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9904" w14:textId="15D9A075" w:rsidR="0076002F" w:rsidRPr="004D0F3B" w:rsidRDefault="0076002F" w:rsidP="00B8703A">
      <w:pPr>
        <w:tabs>
          <w:tab w:val="left" w:pos="5040"/>
        </w:tabs>
        <w:spacing w:before="120" w:after="120" w:line="240" w:lineRule="auto"/>
        <w:jc w:val="center"/>
        <w:rPr>
          <w:rFonts w:eastAsia="Times New Roman" w:cs="Times New Roman"/>
          <w:b/>
          <w:spacing w:val="-6"/>
          <w:szCs w:val="28"/>
          <w:lang w:val="vi-VN"/>
        </w:rPr>
      </w:pPr>
      <w:r w:rsidRPr="004D0F3B">
        <w:rPr>
          <w:rFonts w:eastAsia="Times New Roman" w:cs="Times New Roman"/>
          <w:b/>
          <w:spacing w:val="-6"/>
          <w:szCs w:val="28"/>
          <w:lang w:val="vi-VN"/>
        </w:rPr>
        <w:t xml:space="preserve">Tuyên truyền Kỷ niệm 310 năm Năm sinh Thám hoa Phan Kính (1715 </w:t>
      </w:r>
      <w:r w:rsidR="00B8703A" w:rsidRPr="004D0F3B">
        <w:rPr>
          <w:rFonts w:eastAsia="Times New Roman" w:cs="Times New Roman"/>
          <w:b/>
          <w:spacing w:val="-6"/>
          <w:szCs w:val="28"/>
          <w:lang w:val="vi-VN"/>
        </w:rPr>
        <w:t>-</w:t>
      </w:r>
      <w:r w:rsidR="00442B65" w:rsidRPr="004D0F3B">
        <w:rPr>
          <w:rFonts w:eastAsia="Times New Roman" w:cs="Times New Roman"/>
          <w:b/>
          <w:spacing w:val="-6"/>
          <w:szCs w:val="28"/>
          <w:lang w:val="vi-VN"/>
        </w:rPr>
        <w:t xml:space="preserve"> </w:t>
      </w:r>
      <w:r w:rsidRPr="004D0F3B">
        <w:rPr>
          <w:rFonts w:eastAsia="Times New Roman" w:cs="Times New Roman"/>
          <w:b/>
          <w:spacing w:val="-6"/>
          <w:szCs w:val="28"/>
          <w:lang w:val="vi-VN"/>
        </w:rPr>
        <w:t>2025), 320 năm Năm sinh Hoàng giáp Vũ Di</w:t>
      </w:r>
      <w:r w:rsidR="00B8703A" w:rsidRPr="004D0F3B">
        <w:rPr>
          <w:rFonts w:eastAsia="Times New Roman" w:cs="Times New Roman"/>
          <w:b/>
          <w:spacing w:val="-6"/>
          <w:szCs w:val="28"/>
          <w:lang w:val="vi-VN"/>
        </w:rPr>
        <w:t>ệm</w:t>
      </w:r>
      <w:r w:rsidRPr="004D0F3B">
        <w:rPr>
          <w:rFonts w:eastAsia="Times New Roman" w:cs="Times New Roman"/>
          <w:b/>
          <w:spacing w:val="-6"/>
          <w:szCs w:val="28"/>
          <w:lang w:val="vi-VN"/>
        </w:rPr>
        <w:t xml:space="preserve"> (1705 </w:t>
      </w:r>
      <w:r w:rsidR="00B8703A" w:rsidRPr="004D0F3B">
        <w:rPr>
          <w:rFonts w:eastAsia="Times New Roman" w:cs="Times New Roman"/>
          <w:b/>
          <w:spacing w:val="-6"/>
          <w:szCs w:val="28"/>
          <w:lang w:val="vi-VN"/>
        </w:rPr>
        <w:t>-</w:t>
      </w:r>
      <w:r w:rsidRPr="004D0F3B">
        <w:rPr>
          <w:rFonts w:eastAsia="Times New Roman" w:cs="Times New Roman"/>
          <w:b/>
          <w:spacing w:val="-6"/>
          <w:szCs w:val="28"/>
          <w:lang w:val="vi-VN"/>
        </w:rPr>
        <w:t xml:space="preserve"> </w:t>
      </w:r>
      <w:r w:rsidR="00B8703A" w:rsidRPr="004D0F3B">
        <w:rPr>
          <w:rFonts w:eastAsia="Times New Roman" w:cs="Times New Roman"/>
          <w:b/>
          <w:spacing w:val="-6"/>
          <w:szCs w:val="28"/>
          <w:lang w:val="vi-VN"/>
        </w:rPr>
        <w:t>2025)</w:t>
      </w:r>
    </w:p>
    <w:p w14:paraId="7F3605FB" w14:textId="1A08BE23" w:rsidR="0076002F" w:rsidRPr="004D0F3B" w:rsidRDefault="0076002F" w:rsidP="0076002F">
      <w:pPr>
        <w:spacing w:after="0" w:line="288" w:lineRule="auto"/>
        <w:jc w:val="center"/>
        <w:rPr>
          <w:rFonts w:eastAsia="Calibri" w:cs="Times New Roman"/>
          <w:bCs/>
          <w:i/>
          <w:spacing w:val="-4"/>
          <w:szCs w:val="28"/>
        </w:rPr>
      </w:pPr>
      <w:r w:rsidRPr="004D0F3B">
        <w:rPr>
          <w:rFonts w:eastAsia="Calibri" w:cs="Times New Roman"/>
          <w:bCs/>
          <w:i/>
          <w:spacing w:val="-4"/>
          <w:szCs w:val="28"/>
        </w:rPr>
        <w:t xml:space="preserve">(Ban hành kèm theo Hướng dẫn số </w:t>
      </w:r>
      <w:r w:rsidR="000854EB" w:rsidRPr="004D0F3B">
        <w:rPr>
          <w:rFonts w:eastAsia="Calibri" w:cs="Times New Roman"/>
          <w:bCs/>
          <w:i/>
          <w:spacing w:val="-4"/>
          <w:szCs w:val="28"/>
        </w:rPr>
        <w:t>26</w:t>
      </w:r>
      <w:r w:rsidR="00B73539" w:rsidRPr="004D0F3B">
        <w:rPr>
          <w:rFonts w:eastAsia="Calibri" w:cs="Times New Roman"/>
          <w:bCs/>
          <w:i/>
          <w:spacing w:val="-4"/>
          <w:szCs w:val="28"/>
        </w:rPr>
        <w:t xml:space="preserve"> </w:t>
      </w:r>
      <w:r w:rsidRPr="004D0F3B">
        <w:rPr>
          <w:rFonts w:eastAsia="Calibri" w:cs="Times New Roman"/>
          <w:bCs/>
          <w:i/>
          <w:spacing w:val="-4"/>
          <w:szCs w:val="28"/>
        </w:rPr>
        <w:t xml:space="preserve">- HD/BTGDVTU, ngày </w:t>
      </w:r>
      <w:r w:rsidR="000854EB" w:rsidRPr="004D0F3B">
        <w:rPr>
          <w:rFonts w:eastAsia="Calibri" w:cs="Times New Roman"/>
          <w:bCs/>
          <w:i/>
          <w:spacing w:val="-4"/>
          <w:szCs w:val="28"/>
        </w:rPr>
        <w:t>02</w:t>
      </w:r>
      <w:r w:rsidRPr="004D0F3B">
        <w:rPr>
          <w:rFonts w:eastAsia="Calibri" w:cs="Times New Roman"/>
          <w:bCs/>
          <w:i/>
          <w:spacing w:val="-4"/>
          <w:szCs w:val="28"/>
        </w:rPr>
        <w:t>/</w:t>
      </w:r>
      <w:r w:rsidR="00B8703A" w:rsidRPr="004D0F3B">
        <w:rPr>
          <w:rFonts w:eastAsia="Calibri" w:cs="Times New Roman"/>
          <w:bCs/>
          <w:i/>
          <w:spacing w:val="-4"/>
          <w:szCs w:val="28"/>
          <w:lang w:val="vi-VN"/>
        </w:rPr>
        <w:t>10</w:t>
      </w:r>
      <w:r w:rsidRPr="004D0F3B">
        <w:rPr>
          <w:rFonts w:eastAsia="Calibri" w:cs="Times New Roman"/>
          <w:bCs/>
          <w:i/>
          <w:spacing w:val="-4"/>
          <w:szCs w:val="28"/>
        </w:rPr>
        <w:t xml:space="preserve">/2025 </w:t>
      </w:r>
    </w:p>
    <w:p w14:paraId="56906DC9" w14:textId="77777777" w:rsidR="0076002F" w:rsidRPr="004D0F3B" w:rsidRDefault="0076002F" w:rsidP="0076002F">
      <w:pPr>
        <w:spacing w:after="0" w:line="288" w:lineRule="auto"/>
        <w:jc w:val="center"/>
        <w:rPr>
          <w:rFonts w:eastAsia="Times New Roman" w:cs="Times New Roman"/>
          <w:i/>
          <w:spacing w:val="-4"/>
          <w:szCs w:val="28"/>
        </w:rPr>
      </w:pPr>
      <w:r w:rsidRPr="004D0F3B">
        <w:rPr>
          <w:rFonts w:eastAsia="Calibri" w:cs="Times New Roman"/>
          <w:bCs/>
          <w:i/>
          <w:spacing w:val="-4"/>
          <w:szCs w:val="28"/>
        </w:rPr>
        <w:t>của Ban Tuyên giáo và Dân vận Tỉnh ủy)</w:t>
      </w:r>
    </w:p>
    <w:p w14:paraId="57345502" w14:textId="77777777" w:rsidR="00252D2D" w:rsidRPr="004D0F3B" w:rsidRDefault="00252D2D" w:rsidP="00B8703A">
      <w:pPr>
        <w:pStyle w:val="NormalWeb"/>
        <w:shd w:val="clear" w:color="auto" w:fill="FFFFFF"/>
        <w:spacing w:before="0" w:beforeAutospacing="0" w:after="0" w:afterAutospacing="0"/>
        <w:textAlignment w:val="baseline"/>
        <w:rPr>
          <w:b/>
          <w:sz w:val="28"/>
          <w:szCs w:val="28"/>
        </w:rPr>
      </w:pPr>
    </w:p>
    <w:p w14:paraId="4F73D8F4" w14:textId="518F3BC9" w:rsidR="00B8703A" w:rsidRPr="004D0F3B" w:rsidRDefault="00B8703A" w:rsidP="000854EB">
      <w:pPr>
        <w:pStyle w:val="NormalWeb"/>
        <w:shd w:val="clear" w:color="auto" w:fill="FFFFFF"/>
        <w:spacing w:before="120" w:beforeAutospacing="0" w:after="120" w:afterAutospacing="0"/>
        <w:ind w:firstLine="567"/>
        <w:textAlignment w:val="baseline"/>
        <w:rPr>
          <w:b/>
          <w:sz w:val="28"/>
          <w:szCs w:val="28"/>
          <w:lang w:val="vi-VN"/>
        </w:rPr>
      </w:pPr>
      <w:r w:rsidRPr="004D0F3B">
        <w:rPr>
          <w:b/>
          <w:sz w:val="28"/>
          <w:szCs w:val="28"/>
        </w:rPr>
        <w:t>I</w:t>
      </w:r>
      <w:r w:rsidRPr="004D0F3B">
        <w:rPr>
          <w:b/>
          <w:sz w:val="28"/>
          <w:szCs w:val="28"/>
          <w:lang w:val="vi-VN"/>
        </w:rPr>
        <w:t>. VỀ HOÀNG GIÁP VŨ DIỆM VÀ THÁM HOA PHAN KÍNH</w:t>
      </w:r>
    </w:p>
    <w:p w14:paraId="6DC0C8CE" w14:textId="4D2F07E6" w:rsidR="00252D2D"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b/>
          <w:szCs w:val="28"/>
          <w:lang w:eastAsia="vi-VN"/>
        </w:rPr>
        <w:t>1</w:t>
      </w:r>
      <w:r w:rsidR="00041687" w:rsidRPr="004D0F3B">
        <w:rPr>
          <w:rFonts w:eastAsia="Times New Roman" w:cs="Times New Roman"/>
          <w:b/>
          <w:szCs w:val="28"/>
          <w:lang w:eastAsia="vi-VN"/>
        </w:rPr>
        <w:t xml:space="preserve">. </w:t>
      </w:r>
      <w:r w:rsidR="00041687" w:rsidRPr="004D0F3B">
        <w:rPr>
          <w:rFonts w:cs="Times New Roman"/>
          <w:b/>
          <w:szCs w:val="28"/>
          <w:lang w:val="vi-VN"/>
        </w:rPr>
        <w:t xml:space="preserve">Tuyên truyền về </w:t>
      </w:r>
      <w:r w:rsidR="00041687" w:rsidRPr="004D0F3B">
        <w:rPr>
          <w:rFonts w:cs="Times New Roman"/>
          <w:b/>
          <w:szCs w:val="28"/>
        </w:rPr>
        <w:t xml:space="preserve">tiểu sử, sự nghiệp </w:t>
      </w:r>
      <w:r w:rsidR="00041687" w:rsidRPr="004D0F3B">
        <w:rPr>
          <w:rFonts w:eastAsia="Times New Roman" w:cs="Times New Roman"/>
          <w:b/>
          <w:bCs/>
          <w:spacing w:val="-2"/>
          <w:szCs w:val="28"/>
        </w:rPr>
        <w:t xml:space="preserve">của </w:t>
      </w:r>
      <w:r w:rsidR="00041687" w:rsidRPr="004D0F3B">
        <w:rPr>
          <w:rFonts w:eastAsia="Times New Roman" w:cs="Times New Roman"/>
          <w:b/>
          <w:szCs w:val="28"/>
          <w:lang w:eastAsia="vi-VN"/>
        </w:rPr>
        <w:t>Hoàng giáp</w:t>
      </w:r>
      <w:r w:rsidR="00041687" w:rsidRPr="004D0F3B">
        <w:rPr>
          <w:rFonts w:eastAsia="Times New Roman" w:cs="Times New Roman"/>
          <w:b/>
          <w:szCs w:val="28"/>
          <w:lang w:val="vi-VN" w:eastAsia="vi-VN"/>
        </w:rPr>
        <w:t xml:space="preserve"> Vũ Diệm</w:t>
      </w:r>
    </w:p>
    <w:p w14:paraId="17E482D8" w14:textId="42D95550"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rPr>
        <w:t xml:space="preserve">Vũ Diệm (có </w:t>
      </w:r>
      <w:r w:rsidR="009B3A08" w:rsidRPr="004D0F3B">
        <w:rPr>
          <w:rFonts w:eastAsia="Arial" w:cs="Times New Roman"/>
          <w:szCs w:val="28"/>
        </w:rPr>
        <w:t xml:space="preserve">tài liệu </w:t>
      </w:r>
      <w:r w:rsidRPr="004D0F3B">
        <w:rPr>
          <w:rFonts w:eastAsia="Arial" w:cs="Times New Roman"/>
          <w:szCs w:val="28"/>
        </w:rPr>
        <w:t>viết là</w:t>
      </w:r>
      <w:r w:rsidRPr="004D0F3B">
        <w:rPr>
          <w:rFonts w:eastAsia="Arial" w:cs="Times New Roman"/>
          <w:szCs w:val="28"/>
          <w:lang w:val="vi-VN"/>
        </w:rPr>
        <w:t xml:space="preserve"> Võ Diệm</w:t>
      </w:r>
      <w:r w:rsidRPr="004D0F3B">
        <w:rPr>
          <w:rFonts w:eastAsia="Arial" w:cs="Times New Roman"/>
          <w:szCs w:val="28"/>
        </w:rPr>
        <w:t>), s</w:t>
      </w:r>
      <w:r w:rsidRPr="004D0F3B">
        <w:rPr>
          <w:rFonts w:eastAsia="Arial" w:cs="Times New Roman"/>
          <w:szCs w:val="28"/>
          <w:lang w:val="vi-VN"/>
        </w:rPr>
        <w:t>inh năm Ất Dậu</w:t>
      </w:r>
      <w:r w:rsidRPr="004D0F3B">
        <w:rPr>
          <w:rFonts w:eastAsia="Arial" w:cs="Times New Roman"/>
          <w:szCs w:val="28"/>
        </w:rPr>
        <w:t xml:space="preserve"> (1705), </w:t>
      </w:r>
      <w:r w:rsidR="0065476E" w:rsidRPr="004D0F3B">
        <w:rPr>
          <w:rFonts w:cs="Times New Roman"/>
          <w:iCs/>
          <w:szCs w:val="28"/>
        </w:rPr>
        <w:t xml:space="preserve">niên hiệu </w:t>
      </w:r>
      <w:r w:rsidRPr="004D0F3B">
        <w:rPr>
          <w:rFonts w:eastAsia="Arial" w:cs="Times New Roman"/>
          <w:szCs w:val="28"/>
          <w:lang w:val="vi-VN"/>
        </w:rPr>
        <w:t>Chính Hòa năm thứ 26</w:t>
      </w:r>
      <w:r w:rsidR="002753F9" w:rsidRPr="004D0F3B">
        <w:rPr>
          <w:rFonts w:eastAsia="Arial" w:cs="Times New Roman"/>
          <w:szCs w:val="28"/>
        </w:rPr>
        <w:t xml:space="preserve"> </w:t>
      </w:r>
      <w:r w:rsidR="0065476E" w:rsidRPr="004D0F3B">
        <w:rPr>
          <w:rFonts w:cs="Times New Roman"/>
          <w:iCs/>
          <w:szCs w:val="28"/>
        </w:rPr>
        <w:t xml:space="preserve">- Nhà Hậu Lê, </w:t>
      </w:r>
      <w:r w:rsidR="002753F9" w:rsidRPr="004D0F3B">
        <w:rPr>
          <w:rFonts w:cs="Times New Roman"/>
          <w:iCs/>
          <w:szCs w:val="28"/>
        </w:rPr>
        <w:t>ô</w:t>
      </w:r>
      <w:r w:rsidR="0065476E" w:rsidRPr="004D0F3B">
        <w:rPr>
          <w:rFonts w:cs="Times New Roman"/>
          <w:iCs/>
          <w:szCs w:val="28"/>
        </w:rPr>
        <w:t>ng sinh ra tại làng Thổ Vượng, huyện Thiên Lộc xưa, nay là xã Can Lộc, tỉnh Hà Tĩnh</w:t>
      </w:r>
      <w:r w:rsidRPr="004D0F3B">
        <w:rPr>
          <w:rFonts w:eastAsia="Arial" w:cs="Times New Roman"/>
          <w:szCs w:val="28"/>
          <w:lang w:val="vi-VN"/>
        </w:rPr>
        <w:t>. Cha là V</w:t>
      </w:r>
      <w:r w:rsidRPr="004D0F3B">
        <w:rPr>
          <w:rFonts w:eastAsia="Arial" w:cs="Times New Roman"/>
          <w:szCs w:val="28"/>
        </w:rPr>
        <w:t>ũ</w:t>
      </w:r>
      <w:r w:rsidRPr="004D0F3B">
        <w:rPr>
          <w:rFonts w:eastAsia="Arial" w:cs="Times New Roman"/>
          <w:szCs w:val="28"/>
          <w:lang w:val="vi-VN"/>
        </w:rPr>
        <w:t xml:space="preserve"> Tuyển, đỗ Hương giải, </w:t>
      </w:r>
      <w:r w:rsidRPr="004D0F3B">
        <w:rPr>
          <w:rFonts w:eastAsia="Arial" w:cs="Times New Roman"/>
          <w:szCs w:val="28"/>
        </w:rPr>
        <w:t>từng làm</w:t>
      </w:r>
      <w:r w:rsidRPr="004D0F3B">
        <w:rPr>
          <w:rFonts w:eastAsia="Arial" w:cs="Times New Roman"/>
          <w:szCs w:val="28"/>
          <w:lang w:val="vi-VN"/>
        </w:rPr>
        <w:t xml:space="preserve"> Tri phủ, </w:t>
      </w:r>
      <w:r w:rsidRPr="004D0F3B">
        <w:rPr>
          <w:rFonts w:eastAsia="Arial" w:cs="Times New Roman"/>
          <w:szCs w:val="28"/>
        </w:rPr>
        <w:t xml:space="preserve">sau </w:t>
      </w:r>
      <w:r w:rsidRPr="004D0F3B">
        <w:rPr>
          <w:rFonts w:eastAsia="Arial" w:cs="Times New Roman"/>
          <w:szCs w:val="28"/>
          <w:lang w:val="vi-VN"/>
        </w:rPr>
        <w:t xml:space="preserve">thăng </w:t>
      </w:r>
      <w:r w:rsidRPr="004D0F3B">
        <w:rPr>
          <w:rFonts w:eastAsia="Arial" w:cs="Times New Roman"/>
          <w:szCs w:val="28"/>
        </w:rPr>
        <w:t xml:space="preserve">làm </w:t>
      </w:r>
      <w:r w:rsidRPr="004D0F3B">
        <w:rPr>
          <w:rFonts w:eastAsia="Arial" w:cs="Times New Roman"/>
          <w:szCs w:val="28"/>
          <w:lang w:val="vi-VN"/>
        </w:rPr>
        <w:t>Tham nghị Hưng Hóa.</w:t>
      </w:r>
    </w:p>
    <w:p w14:paraId="347C639F" w14:textId="40FA9466"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w:t>
      </w:r>
      <w:r w:rsidRPr="004D0F3B">
        <w:rPr>
          <w:rFonts w:eastAsia="Arial" w:cs="Times New Roman"/>
          <w:szCs w:val="28"/>
        </w:rPr>
        <w:t>ũ</w:t>
      </w:r>
      <w:r w:rsidRPr="004D0F3B">
        <w:rPr>
          <w:rFonts w:eastAsia="Arial" w:cs="Times New Roman"/>
          <w:szCs w:val="28"/>
          <w:lang w:val="vi-VN"/>
        </w:rPr>
        <w:t xml:space="preserve"> Diệm </w:t>
      </w:r>
      <w:r w:rsidRPr="004D0F3B">
        <w:rPr>
          <w:rFonts w:eastAsia="Arial" w:cs="Times New Roman"/>
          <w:szCs w:val="28"/>
        </w:rPr>
        <w:t>là người</w:t>
      </w:r>
      <w:r w:rsidRPr="004D0F3B">
        <w:rPr>
          <w:rFonts w:eastAsia="Arial" w:cs="Times New Roman"/>
          <w:szCs w:val="28"/>
          <w:lang w:val="vi-VN"/>
        </w:rPr>
        <w:t xml:space="preserve"> thông minh, </w:t>
      </w:r>
      <w:r w:rsidRPr="004D0F3B">
        <w:rPr>
          <w:rFonts w:eastAsia="Arial" w:cs="Times New Roman"/>
          <w:szCs w:val="28"/>
        </w:rPr>
        <w:t>n</w:t>
      </w:r>
      <w:r w:rsidRPr="004D0F3B">
        <w:rPr>
          <w:rFonts w:eastAsia="Arial" w:cs="Times New Roman"/>
          <w:szCs w:val="28"/>
          <w:lang w:val="vi-VN"/>
        </w:rPr>
        <w:t>ăm 13 tuổi dự các kỳ thi khảo hạch đều đỗ đầu. Ra Kinh sư du học, có lần trong một ngày làm cả 12 bài luận đều đạt điểm cao nhất</w:t>
      </w:r>
      <w:r w:rsidR="00D406E5" w:rsidRPr="004D0F3B">
        <w:rPr>
          <w:rFonts w:eastAsia="Arial" w:cs="Times New Roman"/>
          <w:szCs w:val="28"/>
        </w:rPr>
        <w:t>,</w:t>
      </w:r>
      <w:r w:rsidRPr="004D0F3B">
        <w:rPr>
          <w:rFonts w:eastAsia="Arial" w:cs="Times New Roman"/>
          <w:szCs w:val="28"/>
          <w:lang w:val="vi-VN"/>
        </w:rPr>
        <w:t xml:space="preserve"> </w:t>
      </w:r>
      <w:r w:rsidR="00D406E5" w:rsidRPr="004D0F3B">
        <w:rPr>
          <w:rFonts w:eastAsia="Arial" w:cs="Times New Roman"/>
          <w:szCs w:val="28"/>
        </w:rPr>
        <w:t>n</w:t>
      </w:r>
      <w:r w:rsidRPr="004D0F3B">
        <w:rPr>
          <w:rFonts w:eastAsia="Arial" w:cs="Times New Roman"/>
          <w:szCs w:val="28"/>
          <w:lang w:val="vi-VN"/>
        </w:rPr>
        <w:t>ăm ấy ông đã 2</w:t>
      </w:r>
      <w:r w:rsidRPr="004D0F3B">
        <w:rPr>
          <w:rFonts w:eastAsia="Arial" w:cs="Times New Roman"/>
          <w:szCs w:val="28"/>
        </w:rPr>
        <w:t>4</w:t>
      </w:r>
      <w:r w:rsidRPr="004D0F3B">
        <w:rPr>
          <w:rFonts w:eastAsia="Arial" w:cs="Times New Roman"/>
          <w:szCs w:val="28"/>
          <w:lang w:val="vi-VN"/>
        </w:rPr>
        <w:t xml:space="preserve"> tuổi. </w:t>
      </w:r>
    </w:p>
    <w:p w14:paraId="2306ABB9" w14:textId="406148A3"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 xml:space="preserve">Khoa Kỷ Dậu, năm Bảo Thái thứ 10 (1729) vào thi Hương đầu tiên ông đỗ Giải nguyên. Năm Vĩnh Khánh thứ 4 (1732), Ông dự thi, lại đỗ đầu. Được bổ chức Thị nội văn chức (giúp việc giấy tờ ở phủ </w:t>
      </w:r>
      <w:r w:rsidRPr="004D0F3B">
        <w:rPr>
          <w:rFonts w:eastAsia="Arial" w:cs="Times New Roman"/>
          <w:szCs w:val="28"/>
        </w:rPr>
        <w:t>C</w:t>
      </w:r>
      <w:r w:rsidRPr="004D0F3B">
        <w:rPr>
          <w:rFonts w:eastAsia="Arial" w:cs="Times New Roman"/>
          <w:szCs w:val="28"/>
          <w:lang w:val="vi-VN"/>
        </w:rPr>
        <w:t xml:space="preserve">húa), sau chuyển ra Tri phủ Trường Khánh. Năm Lê Ý Tôn, Vĩnh Hữu thứ 5, khoa Kỷ Mùi thi Hội (1739), ông dự thi </w:t>
      </w:r>
      <w:r w:rsidR="003E25E6" w:rsidRPr="004D0F3B">
        <w:rPr>
          <w:rFonts w:eastAsia="Arial" w:cs="Times New Roman"/>
          <w:szCs w:val="28"/>
        </w:rPr>
        <w:t>đậu</w:t>
      </w:r>
      <w:r w:rsidRPr="004D0F3B">
        <w:rPr>
          <w:rFonts w:eastAsia="Arial" w:cs="Times New Roman"/>
          <w:szCs w:val="28"/>
          <w:lang w:val="vi-VN"/>
        </w:rPr>
        <w:t xml:space="preserve"> ba trường, được xếp vào hạng thứ 2. Vào thi Đình, bài đối sách mạch lạc rõ ràng, ông được ban Đình nguyên Hoàng giáp.</w:t>
      </w:r>
    </w:p>
    <w:p w14:paraId="51F68D55" w14:textId="6F2C5A72"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Vào triều lần này, ông được bổ Hàn Lâm th</w:t>
      </w:r>
      <w:r w:rsidR="00AE7E82" w:rsidRPr="004D0F3B">
        <w:rPr>
          <w:rFonts w:eastAsia="Arial" w:cs="Times New Roman"/>
          <w:szCs w:val="28"/>
        </w:rPr>
        <w:t>ị</w:t>
      </w:r>
      <w:r w:rsidRPr="004D0F3B">
        <w:rPr>
          <w:rFonts w:eastAsia="Arial" w:cs="Times New Roman"/>
          <w:szCs w:val="28"/>
          <w:lang w:val="vi-VN"/>
        </w:rPr>
        <w:t xml:space="preserve"> </w:t>
      </w:r>
      <w:r w:rsidR="001B09CE" w:rsidRPr="004D0F3B">
        <w:rPr>
          <w:rFonts w:eastAsia="Arial" w:cs="Times New Roman"/>
          <w:szCs w:val="28"/>
        </w:rPr>
        <w:t>chế</w:t>
      </w:r>
      <w:r w:rsidRPr="004D0F3B">
        <w:rPr>
          <w:rFonts w:eastAsia="Arial" w:cs="Times New Roman"/>
          <w:szCs w:val="28"/>
          <w:lang w:val="vi-VN"/>
        </w:rPr>
        <w:t>, sau chuyển Đông các hiệu thư. Một thời gian, được phụng sai sung bộ tham mưu, giúp quan Tổng binh chính quản đạo Hải An</w:t>
      </w:r>
      <w:r w:rsidR="00B612A7" w:rsidRPr="004D0F3B">
        <w:rPr>
          <w:rFonts w:eastAsia="Arial" w:cs="Times New Roman"/>
          <w:szCs w:val="28"/>
        </w:rPr>
        <w:t xml:space="preserve"> </w:t>
      </w:r>
      <w:r w:rsidR="00B612A7" w:rsidRPr="004D0F3B">
        <w:rPr>
          <w:rFonts w:cs="Times New Roman"/>
          <w:iCs/>
          <w:szCs w:val="28"/>
        </w:rPr>
        <w:t>(nay thuộc tỉnh Quảng Ninh)</w:t>
      </w:r>
      <w:r w:rsidRPr="004D0F3B">
        <w:rPr>
          <w:rFonts w:eastAsia="Arial" w:cs="Times New Roman"/>
          <w:szCs w:val="28"/>
          <w:lang w:val="vi-VN"/>
        </w:rPr>
        <w:t xml:space="preserve"> dẹp cuộc nổi dậy làm loạn do Nguyễn Cừ cầm đầu. Lập công lớn, ông được ban chức Đông các đại học sĩ, rồi thăng Thiêm sai phủ liêu ứng vụ (Phủ Chúa Trịnh). Tiếp đó, </w:t>
      </w:r>
      <w:r w:rsidR="00B612A7" w:rsidRPr="004D0F3B">
        <w:rPr>
          <w:rFonts w:eastAsia="Arial" w:cs="Times New Roman"/>
          <w:szCs w:val="28"/>
        </w:rPr>
        <w:t xml:space="preserve">ông </w:t>
      </w:r>
      <w:r w:rsidRPr="004D0F3B">
        <w:rPr>
          <w:rFonts w:eastAsia="Arial" w:cs="Times New Roman"/>
          <w:szCs w:val="28"/>
          <w:lang w:val="vi-VN"/>
        </w:rPr>
        <w:t xml:space="preserve">cầm quân vào dẹp bọn phiến loạn tại huyện Quỳnh Lưu do Ngô Vũ Xương, Nông Văn Huy cầm đầu. Thắng trận trở về, được thăng chuyển làm Đốc đồng Kinh Bắc. </w:t>
      </w:r>
      <w:r w:rsidR="00A47EC1" w:rsidRPr="004D0F3B">
        <w:t xml:space="preserve">Trong thời gian dẹp loạn tại Nghệ An, khi vùng Hưng Nguyên hứng chịu trận bão lụt lớn, ông đã ở lại, huy động lực lượng giúp </w:t>
      </w:r>
      <w:r w:rsidR="000751E1" w:rsidRPr="004D0F3B">
        <w:t>N</w:t>
      </w:r>
      <w:r w:rsidR="00A47EC1" w:rsidRPr="004D0F3B">
        <w:t xml:space="preserve">hân dân khai kênh tháo úng, chống lụt </w:t>
      </w:r>
      <w:r w:rsidRPr="004D0F3B">
        <w:rPr>
          <w:rFonts w:eastAsia="Arial" w:cs="Times New Roman"/>
          <w:szCs w:val="28"/>
          <w:lang w:val="vi-VN"/>
        </w:rPr>
        <w:t xml:space="preserve">bất kể ngày đêm. Nhớ công ơn, </w:t>
      </w:r>
      <w:r w:rsidR="000751E1" w:rsidRPr="004D0F3B">
        <w:rPr>
          <w:rFonts w:eastAsia="Arial" w:cs="Times New Roman"/>
          <w:szCs w:val="28"/>
        </w:rPr>
        <w:t>N</w:t>
      </w:r>
      <w:r w:rsidRPr="004D0F3B">
        <w:rPr>
          <w:rFonts w:eastAsia="Arial" w:cs="Times New Roman"/>
          <w:szCs w:val="28"/>
          <w:lang w:val="vi-VN"/>
        </w:rPr>
        <w:t xml:space="preserve">hân dân sở tại tôn kính, vừa thân mật gọi ông là </w:t>
      </w:r>
      <w:r w:rsidR="00B612A7" w:rsidRPr="004D0F3B">
        <w:rPr>
          <w:rFonts w:eastAsia="Arial" w:cs="Times New Roman"/>
          <w:szCs w:val="28"/>
        </w:rPr>
        <w:t>Q</w:t>
      </w:r>
      <w:r w:rsidRPr="004D0F3B">
        <w:rPr>
          <w:rFonts w:eastAsia="Arial" w:cs="Times New Roman"/>
          <w:szCs w:val="28"/>
          <w:lang w:val="vi-VN"/>
        </w:rPr>
        <w:t>uan Hoàng (Hoàng giáp).</w:t>
      </w:r>
    </w:p>
    <w:p w14:paraId="7A98C766" w14:textId="11CB6AB1"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Làm việc ở Kinh Bắc chưa được bao lâu, ông đột ngột qua đời</w:t>
      </w:r>
      <w:r w:rsidR="003E25E6" w:rsidRPr="004D0F3B">
        <w:rPr>
          <w:rFonts w:eastAsia="Arial" w:cs="Times New Roman"/>
          <w:szCs w:val="28"/>
        </w:rPr>
        <w:t>, khi</w:t>
      </w:r>
      <w:r w:rsidRPr="004D0F3B">
        <w:rPr>
          <w:rFonts w:eastAsia="Arial" w:cs="Times New Roman"/>
          <w:szCs w:val="28"/>
          <w:lang w:val="vi-VN"/>
        </w:rPr>
        <w:t xml:space="preserve"> 41 tuổi</w:t>
      </w:r>
      <w:r w:rsidRPr="004D0F3B">
        <w:rPr>
          <w:rFonts w:eastAsia="Arial" w:cs="Times New Roman"/>
          <w:szCs w:val="28"/>
        </w:rPr>
        <w:t xml:space="preserve">, </w:t>
      </w:r>
      <w:r w:rsidRPr="004D0F3B">
        <w:rPr>
          <w:rFonts w:eastAsia="Arial" w:cs="Times New Roman"/>
          <w:szCs w:val="28"/>
          <w:lang w:val="vi-VN"/>
        </w:rPr>
        <w:t xml:space="preserve">triều đình cùng </w:t>
      </w:r>
      <w:r w:rsidR="00C7011D" w:rsidRPr="004D0F3B">
        <w:rPr>
          <w:rFonts w:eastAsia="Arial" w:cs="Times New Roman"/>
          <w:szCs w:val="28"/>
        </w:rPr>
        <w:t>N</w:t>
      </w:r>
      <w:r w:rsidRPr="004D0F3B">
        <w:rPr>
          <w:rFonts w:eastAsia="Arial" w:cs="Times New Roman"/>
          <w:szCs w:val="28"/>
          <w:lang w:val="vi-VN"/>
        </w:rPr>
        <w:t>hân dân các nơi ông đã từng đến tri nhậm đều rất tiếc thương. Nhà vua truy phong ông Trụ quốc thượng trật; đặc tiến Kim tử vinh lộc đại phu, Hồng Lĩnh bá</w:t>
      </w:r>
      <w:r w:rsidRPr="004D0F3B">
        <w:rPr>
          <w:rFonts w:eastAsia="Arial" w:cs="Times New Roman"/>
          <w:szCs w:val="28"/>
          <w:vertAlign w:val="superscript"/>
          <w:lang w:val="vi-VN"/>
        </w:rPr>
        <w:t xml:space="preserve"> </w:t>
      </w:r>
      <w:r w:rsidRPr="004D0F3B">
        <w:rPr>
          <w:rFonts w:eastAsia="Arial" w:cs="Times New Roman"/>
          <w:szCs w:val="28"/>
          <w:lang w:val="vi-VN"/>
        </w:rPr>
        <w:t>và ngự ban đôi câu đối ngợi khen về sự thành đạt của ông.</w:t>
      </w:r>
    </w:p>
    <w:p w14:paraId="522685DF"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Tam khoa thủ tuyển, khai tiền lộ</w:t>
      </w:r>
    </w:p>
    <w:p w14:paraId="2AEA928E"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Nhị giáp cao đề, khải hậu tri</w:t>
      </w:r>
      <w:r w:rsidRPr="004D0F3B">
        <w:rPr>
          <w:rFonts w:eastAsia="Arial" w:cs="Times New Roman"/>
          <w:szCs w:val="28"/>
          <w:lang w:val="vi-VN"/>
        </w:rPr>
        <w:t>.</w:t>
      </w:r>
    </w:p>
    <w:p w14:paraId="0405239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szCs w:val="28"/>
          <w:lang w:val="vi-VN"/>
        </w:rPr>
        <w:t>Dịch:</w:t>
      </w:r>
    </w:p>
    <w:p w14:paraId="5431F3D9"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t>Đỗ đầu luôn ba khoa, mở ra hướng mới;</w:t>
      </w:r>
    </w:p>
    <w:p w14:paraId="1B64AFF0" w14:textId="77777777" w:rsidR="00252D2D" w:rsidRPr="004D0F3B" w:rsidRDefault="00041687" w:rsidP="000854EB">
      <w:pPr>
        <w:spacing w:before="120" w:after="120" w:line="240" w:lineRule="auto"/>
        <w:ind w:firstLine="567"/>
        <w:jc w:val="both"/>
        <w:rPr>
          <w:rFonts w:eastAsia="Arial" w:cs="Times New Roman"/>
          <w:szCs w:val="28"/>
          <w:lang w:val="vi-VN"/>
        </w:rPr>
      </w:pPr>
      <w:r w:rsidRPr="004D0F3B">
        <w:rPr>
          <w:rFonts w:eastAsia="Arial" w:cs="Times New Roman"/>
          <w:i/>
          <w:szCs w:val="28"/>
          <w:lang w:val="vi-VN"/>
        </w:rPr>
        <w:lastRenderedPageBreak/>
        <w:t>Vượt qua đệ nhị giáp, dẫn dắt lớp sau</w:t>
      </w:r>
      <w:r w:rsidRPr="004D0F3B">
        <w:rPr>
          <w:rFonts w:eastAsia="Arial" w:cs="Times New Roman"/>
          <w:i/>
          <w:szCs w:val="28"/>
          <w:vertAlign w:val="superscript"/>
          <w:lang w:val="vi-VN"/>
        </w:rPr>
        <w:footnoteReference w:id="1"/>
      </w:r>
      <w:r w:rsidRPr="004D0F3B">
        <w:rPr>
          <w:rFonts w:eastAsia="Arial" w:cs="Times New Roman"/>
          <w:i/>
          <w:szCs w:val="28"/>
          <w:lang w:val="vi-VN"/>
        </w:rPr>
        <w:t>.</w:t>
      </w:r>
    </w:p>
    <w:p w14:paraId="00BE5771" w14:textId="3A26ED88" w:rsidR="00252D2D" w:rsidRPr="004D0F3B" w:rsidRDefault="003E25E6" w:rsidP="000854EB">
      <w:pPr>
        <w:spacing w:before="120" w:after="120" w:line="240" w:lineRule="auto"/>
        <w:ind w:firstLine="567"/>
        <w:jc w:val="both"/>
        <w:rPr>
          <w:rFonts w:eastAsia="Arial" w:cs="Times New Roman"/>
          <w:szCs w:val="28"/>
          <w:lang w:val="vi-VN"/>
        </w:rPr>
      </w:pPr>
      <w:r w:rsidRPr="004D0F3B">
        <w:rPr>
          <w:rFonts w:eastAsia="Arial" w:cs="Times New Roman"/>
          <w:szCs w:val="28"/>
        </w:rPr>
        <w:t>Khi ông mất, do không có con trai,</w:t>
      </w:r>
      <w:r w:rsidR="00041687" w:rsidRPr="004D0F3B">
        <w:rPr>
          <w:rFonts w:eastAsia="Arial" w:cs="Times New Roman"/>
          <w:szCs w:val="28"/>
          <w:lang w:val="vi-VN"/>
        </w:rPr>
        <w:t xml:space="preserve"> Triều đình đã xuống chỉ </w:t>
      </w:r>
      <w:r w:rsidR="00041687" w:rsidRPr="004D0F3B">
        <w:rPr>
          <w:rFonts w:eastAsia="Arial" w:cs="Times New Roman"/>
          <w:szCs w:val="28"/>
        </w:rPr>
        <w:t xml:space="preserve">giao </w:t>
      </w:r>
      <w:r w:rsidR="00041687" w:rsidRPr="004D0F3B">
        <w:rPr>
          <w:rFonts w:eastAsia="Arial" w:cs="Times New Roman"/>
          <w:szCs w:val="28"/>
          <w:lang w:val="vi-VN"/>
        </w:rPr>
        <w:t xml:space="preserve">cho ông Võ Chân, là em ruột của ông, </w:t>
      </w:r>
      <w:r w:rsidR="00041687" w:rsidRPr="004D0F3B">
        <w:rPr>
          <w:rFonts w:eastAsia="Arial" w:cs="Times New Roman"/>
          <w:szCs w:val="28"/>
        </w:rPr>
        <w:t>khi</w:t>
      </w:r>
      <w:r w:rsidR="00041687" w:rsidRPr="004D0F3B">
        <w:rPr>
          <w:rFonts w:eastAsia="Arial" w:cs="Times New Roman"/>
          <w:szCs w:val="28"/>
          <w:lang w:val="vi-VN"/>
        </w:rPr>
        <w:t xml:space="preserve"> đó </w:t>
      </w:r>
      <w:r w:rsidR="00041687" w:rsidRPr="004D0F3B">
        <w:rPr>
          <w:rFonts w:eastAsia="Arial" w:cs="Times New Roman"/>
          <w:szCs w:val="28"/>
        </w:rPr>
        <w:t>đang giữ</w:t>
      </w:r>
      <w:r w:rsidR="00041687" w:rsidRPr="004D0F3B">
        <w:rPr>
          <w:rFonts w:eastAsia="Arial" w:cs="Times New Roman"/>
          <w:szCs w:val="28"/>
          <w:lang w:val="vi-VN"/>
        </w:rPr>
        <w:t xml:space="preserve"> chức </w:t>
      </w:r>
      <w:r w:rsidR="00041687" w:rsidRPr="004D0F3B">
        <w:rPr>
          <w:rFonts w:eastAsia="Arial" w:cs="Times New Roman"/>
          <w:szCs w:val="28"/>
        </w:rPr>
        <w:t>T</w:t>
      </w:r>
      <w:r w:rsidR="00041687" w:rsidRPr="004D0F3B">
        <w:rPr>
          <w:rFonts w:eastAsia="Arial" w:cs="Times New Roman"/>
          <w:szCs w:val="28"/>
          <w:lang w:val="vi-VN"/>
        </w:rPr>
        <w:t>ri huyện Quỳnh Lưu</w:t>
      </w:r>
      <w:r w:rsidR="00041687" w:rsidRPr="004D0F3B">
        <w:rPr>
          <w:rFonts w:eastAsia="Arial" w:cs="Times New Roman"/>
          <w:szCs w:val="28"/>
        </w:rPr>
        <w:t xml:space="preserve"> </w:t>
      </w:r>
      <w:r w:rsidR="00041687" w:rsidRPr="004D0F3B">
        <w:rPr>
          <w:rFonts w:eastAsia="Arial" w:cs="Times New Roman"/>
          <w:szCs w:val="28"/>
          <w:lang w:val="vi-VN"/>
        </w:rPr>
        <w:t>chịu trách nhiệm đảm đương việc thờ phụng ông.</w:t>
      </w:r>
    </w:p>
    <w:p w14:paraId="212D47F2" w14:textId="77777777" w:rsidR="00252D2D" w:rsidRPr="004D0F3B" w:rsidRDefault="00041687" w:rsidP="000854EB">
      <w:pPr>
        <w:spacing w:before="120" w:after="120" w:line="240" w:lineRule="auto"/>
        <w:ind w:firstLine="567"/>
        <w:jc w:val="both"/>
        <w:rPr>
          <w:rFonts w:eastAsia="Arial" w:cs="Times New Roman"/>
          <w:szCs w:val="28"/>
        </w:rPr>
      </w:pPr>
      <w:r w:rsidRPr="004D0F3B">
        <w:rPr>
          <w:rFonts w:eastAsia="Arial" w:cs="Times New Roman"/>
          <w:szCs w:val="28"/>
          <w:lang w:val="vi-VN"/>
        </w:rPr>
        <w:t>Bà vợ ông là con gái của Thượng thư Hồ Sỹ Dương quê ở Quỳnh Lưu</w:t>
      </w:r>
      <w:r w:rsidRPr="004D0F3B">
        <w:rPr>
          <w:rFonts w:eastAsia="Arial" w:cs="Times New Roman"/>
          <w:szCs w:val="28"/>
        </w:rPr>
        <w:t>, Nghệ An</w:t>
      </w:r>
      <w:r w:rsidRPr="004D0F3B">
        <w:rPr>
          <w:rFonts w:eastAsia="Arial" w:cs="Times New Roman"/>
          <w:szCs w:val="28"/>
          <w:lang w:val="vi-VN"/>
        </w:rPr>
        <w:t xml:space="preserve">. Chồng mất khi còn trẻ nhưng </w:t>
      </w:r>
      <w:r w:rsidRPr="004D0F3B">
        <w:rPr>
          <w:rFonts w:eastAsia="Arial" w:cs="Times New Roman"/>
          <w:szCs w:val="28"/>
        </w:rPr>
        <w:t xml:space="preserve">bà </w:t>
      </w:r>
      <w:r w:rsidRPr="004D0F3B">
        <w:rPr>
          <w:rFonts w:eastAsia="Arial" w:cs="Times New Roman"/>
          <w:szCs w:val="28"/>
          <w:lang w:val="vi-VN"/>
        </w:rPr>
        <w:t>không tái giá, thủ tiết thờ chồng, được triều đình ban phong Tiết phụ</w:t>
      </w:r>
      <w:r w:rsidRPr="004D0F3B">
        <w:rPr>
          <w:rFonts w:eastAsia="Arial" w:cs="Times New Roman"/>
          <w:szCs w:val="28"/>
        </w:rPr>
        <w:t xml:space="preserve"> phu nhân</w:t>
      </w:r>
      <w:r w:rsidRPr="004D0F3B">
        <w:rPr>
          <w:rFonts w:eastAsia="Arial" w:cs="Times New Roman"/>
          <w:szCs w:val="28"/>
          <w:lang w:val="vi-VN"/>
        </w:rPr>
        <w:t xml:space="preserve">. </w:t>
      </w:r>
      <w:r w:rsidRPr="004D0F3B">
        <w:rPr>
          <w:rFonts w:eastAsia="Arial" w:cs="Times New Roman"/>
          <w:szCs w:val="28"/>
        </w:rPr>
        <w:t>Ông được lập đền thờ tại quê hương và một số nơi ông từng trị nhậm.</w:t>
      </w:r>
    </w:p>
    <w:p w14:paraId="612DC3BD" w14:textId="7150EBAD" w:rsidR="00252D2D" w:rsidRPr="004D0F3B" w:rsidRDefault="00041687" w:rsidP="00C753B7">
      <w:pPr>
        <w:spacing w:before="120" w:after="120" w:line="240" w:lineRule="auto"/>
        <w:ind w:firstLine="567"/>
        <w:jc w:val="both"/>
        <w:rPr>
          <w:rFonts w:eastAsia="Calibri" w:cs="Times New Roman"/>
          <w:szCs w:val="28"/>
        </w:rPr>
      </w:pPr>
      <w:r w:rsidRPr="004D0F3B">
        <w:rPr>
          <w:rFonts w:eastAsia="Arial" w:cs="Times New Roman"/>
          <w:szCs w:val="28"/>
        </w:rPr>
        <w:t>Ghi nhận những công lao, đóng góp của Hoàng giáp Vũ Diệm, ngày 08/8/2005, UBND tỉnh Hà Tĩnh có Quyết định s</w:t>
      </w:r>
      <w:r w:rsidRPr="004D0F3B">
        <w:rPr>
          <w:rFonts w:eastAsia="Times New Roman" w:cs="Times New Roman"/>
          <w:szCs w:val="28"/>
        </w:rPr>
        <w:t>ố 1592</w:t>
      </w:r>
      <w:r w:rsidR="0065476E" w:rsidRPr="004D0F3B">
        <w:rPr>
          <w:rFonts w:eastAsia="Times New Roman" w:cs="Times New Roman"/>
          <w:szCs w:val="28"/>
        </w:rPr>
        <w:t>/</w:t>
      </w:r>
      <w:r w:rsidRPr="004D0F3B">
        <w:rPr>
          <w:rFonts w:eastAsia="Times New Roman" w:cs="Times New Roman"/>
          <w:szCs w:val="28"/>
        </w:rPr>
        <w:t>QĐ</w:t>
      </w:r>
      <w:r w:rsidR="0065476E" w:rsidRPr="004D0F3B">
        <w:rPr>
          <w:rFonts w:eastAsia="Times New Roman" w:cs="Times New Roman"/>
          <w:szCs w:val="28"/>
        </w:rPr>
        <w:t>-</w:t>
      </w:r>
      <w:r w:rsidRPr="004D0F3B">
        <w:rPr>
          <w:rFonts w:eastAsia="Times New Roman" w:cs="Times New Roman"/>
          <w:szCs w:val="28"/>
        </w:rPr>
        <w:t>UB</w:t>
      </w:r>
      <w:r w:rsidR="000668D7" w:rsidRPr="004D0F3B">
        <w:rPr>
          <w:rFonts w:eastAsia="Times New Roman" w:cs="Times New Roman"/>
          <w:szCs w:val="28"/>
        </w:rPr>
        <w:t>ND</w:t>
      </w:r>
      <w:r w:rsidRPr="004D0F3B">
        <w:rPr>
          <w:rFonts w:eastAsia="Times New Roman" w:cs="Times New Roman"/>
          <w:szCs w:val="28"/>
        </w:rPr>
        <w:t>-VX xếp hạng Nhà thờ Vũ Diệm là di tích Lịch sử - văn hóa cấp tỉnh.</w:t>
      </w:r>
      <w:r w:rsidR="00396923" w:rsidRPr="004D0F3B">
        <w:rPr>
          <w:rFonts w:eastAsia="Times New Roman" w:cs="Times New Roman"/>
          <w:szCs w:val="28"/>
        </w:rPr>
        <w:t xml:space="preserve"> </w:t>
      </w:r>
      <w:r w:rsidR="00C753B7" w:rsidRPr="004D0F3B">
        <w:rPr>
          <w:rFonts w:eastAsia="Calibri" w:cs="Times New Roman"/>
          <w:szCs w:val="28"/>
        </w:rPr>
        <w:t xml:space="preserve">Tên Vũ Diệm đã được đặt cho trường </w:t>
      </w:r>
      <w:r w:rsidR="005950EF" w:rsidRPr="004D0F3B">
        <w:rPr>
          <w:rFonts w:eastAsia="Calibri" w:cs="Times New Roman"/>
          <w:szCs w:val="28"/>
        </w:rPr>
        <w:t>Trung học cơ sở Vượng Lộc và Thiên Lộc</w:t>
      </w:r>
      <w:r w:rsidR="002C6739" w:rsidRPr="004D0F3B">
        <w:rPr>
          <w:rFonts w:eastAsia="Calibri" w:cs="Times New Roman"/>
          <w:szCs w:val="28"/>
        </w:rPr>
        <w:t>, huyện Can Lộc</w:t>
      </w:r>
      <w:r w:rsidR="005950EF" w:rsidRPr="004D0F3B">
        <w:rPr>
          <w:rFonts w:eastAsia="Calibri" w:cs="Times New Roman"/>
          <w:szCs w:val="28"/>
        </w:rPr>
        <w:t xml:space="preserve"> cũ, </w:t>
      </w:r>
      <w:r w:rsidR="00C753B7" w:rsidRPr="004D0F3B">
        <w:rPr>
          <w:rFonts w:eastAsia="Calibri" w:cs="Times New Roman"/>
          <w:szCs w:val="28"/>
        </w:rPr>
        <w:t xml:space="preserve"> </w:t>
      </w:r>
      <w:r w:rsidR="005950EF" w:rsidRPr="004D0F3B">
        <w:rPr>
          <w:rFonts w:eastAsia="Calibri" w:cs="Times New Roman"/>
          <w:szCs w:val="28"/>
        </w:rPr>
        <w:t>nay là xã Can Lộc, tỉnh Hà Tĩnh</w:t>
      </w:r>
      <w:r w:rsidR="00C753B7" w:rsidRPr="004D0F3B">
        <w:rPr>
          <w:rFonts w:eastAsia="Calibri" w:cs="Times New Roman"/>
          <w:szCs w:val="28"/>
        </w:rPr>
        <w:t>.</w:t>
      </w:r>
    </w:p>
    <w:p w14:paraId="3569FF4C" w14:textId="5E1AFD23" w:rsidR="0065476E" w:rsidRPr="004D0F3B" w:rsidRDefault="0065476E" w:rsidP="000854EB">
      <w:pPr>
        <w:spacing w:before="120" w:after="120" w:line="240" w:lineRule="auto"/>
        <w:ind w:firstLine="567"/>
        <w:jc w:val="both"/>
        <w:rPr>
          <w:rFonts w:eastAsia="Times New Roman" w:cs="Times New Roman"/>
          <w:b/>
          <w:szCs w:val="28"/>
          <w:lang w:val="vi-VN" w:eastAsia="vi-VN"/>
        </w:rPr>
      </w:pPr>
      <w:r w:rsidRPr="004D0F3B">
        <w:rPr>
          <w:rFonts w:cs="Times New Roman"/>
          <w:b/>
          <w:szCs w:val="28"/>
        </w:rPr>
        <w:t>2</w:t>
      </w:r>
      <w:r w:rsidRPr="004D0F3B">
        <w:rPr>
          <w:rFonts w:cs="Times New Roman"/>
          <w:b/>
          <w:szCs w:val="28"/>
          <w:lang w:val="vi-VN"/>
        </w:rPr>
        <w:t>.</w:t>
      </w:r>
      <w:r w:rsidRPr="004D0F3B">
        <w:rPr>
          <w:rFonts w:cs="Times New Roman"/>
          <w:b/>
          <w:szCs w:val="28"/>
        </w:rPr>
        <w:t xml:space="preserve"> </w:t>
      </w:r>
      <w:r w:rsidRPr="004D0F3B">
        <w:rPr>
          <w:rFonts w:cs="Times New Roman"/>
          <w:b/>
          <w:szCs w:val="28"/>
          <w:lang w:val="vi-VN"/>
        </w:rPr>
        <w:t xml:space="preserve">Tuyên truyền về </w:t>
      </w:r>
      <w:r w:rsidRPr="004D0F3B">
        <w:rPr>
          <w:rFonts w:cs="Times New Roman"/>
          <w:b/>
          <w:szCs w:val="28"/>
        </w:rPr>
        <w:t xml:space="preserve">tiểu sử, sự nghiệp </w:t>
      </w:r>
      <w:r w:rsidRPr="004D0F3B">
        <w:rPr>
          <w:rFonts w:eastAsia="Times New Roman" w:cs="Times New Roman"/>
          <w:b/>
          <w:bCs/>
          <w:spacing w:val="-2"/>
          <w:szCs w:val="28"/>
        </w:rPr>
        <w:t xml:space="preserve">của </w:t>
      </w:r>
      <w:r w:rsidRPr="004D0F3B">
        <w:rPr>
          <w:rFonts w:eastAsia="Times New Roman" w:cs="Times New Roman"/>
          <w:b/>
          <w:szCs w:val="28"/>
          <w:lang w:eastAsia="vi-VN"/>
        </w:rPr>
        <w:t xml:space="preserve">Thám hoa </w:t>
      </w:r>
      <w:r w:rsidRPr="004D0F3B">
        <w:rPr>
          <w:rFonts w:eastAsia="Times New Roman" w:cs="Times New Roman"/>
          <w:b/>
          <w:szCs w:val="28"/>
          <w:lang w:val="vi-VN" w:eastAsia="vi-VN"/>
        </w:rPr>
        <w:t xml:space="preserve">Phan Kính </w:t>
      </w:r>
    </w:p>
    <w:p w14:paraId="3E73E638"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Phan Kính, tự Dĩ Trực, hiệu Tĩnh Trai, sinh ngày 11 tháng 11 năm Ất Mùi (tức ngày 06/12/1715) tại thôn Vĩnh Gia, xã Lai Thạch, huyện La Giang (La Sơn), nay thuộc xã Trường Lưu, tỉnh Hà Tĩnh. </w:t>
      </w:r>
    </w:p>
    <w:p w14:paraId="7F53C37D" w14:textId="4A89EC4B"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1735, Phan Kính thi đậu Hương cống. Khoảng năm 1739, Phan Kính kết hôn với bà Nguyễn Thị Dinh - chị gái La Sơn Phu tử Nguyễn Thiếp. Đến năm Quý Hợi (1743), ông dự kỳ thi Hội, rồi vào thi Đình, đỗ Đệ nhất giáp Tiến sĩ cập đệ Đệ tam danh (Thám hoa), là học vị cao nhất của khoa thi năm Quý Hợi (1743) do triều đình không lấy Trạng nguyên, Bảng nhãn. Tết Nguyên đán năm Giáp Tý (1744), ông được triều đình cấp ngựa và tiền về quê vinh quy bái tổ. </w:t>
      </w:r>
      <w:r w:rsidR="004E63C0" w:rsidRPr="004D0F3B">
        <w:t xml:space="preserve">Xuân Quận công Nguyễn Nghiễm thay mặt các văn thân huyện Thiên Lộc soạn bức trướng mừng, </w:t>
      </w:r>
      <w:r w:rsidR="00201674" w:rsidRPr="004D0F3B">
        <w:t>trong</w:t>
      </w:r>
      <w:r w:rsidR="00201674" w:rsidRPr="004D0F3B">
        <w:rPr>
          <w:lang w:val="vi-VN"/>
        </w:rPr>
        <w:t xml:space="preserve"> đó</w:t>
      </w:r>
      <w:r w:rsidR="004E63C0" w:rsidRPr="004D0F3B">
        <w:t xml:space="preserve"> có đoạn:</w:t>
      </w:r>
      <w:r w:rsidRPr="004D0F3B">
        <w:rPr>
          <w:rFonts w:eastAsia="Calibri" w:cs="Times New Roman"/>
          <w:szCs w:val="28"/>
        </w:rPr>
        <w:t xml:space="preserve">… </w:t>
      </w:r>
      <w:r w:rsidRPr="004D0F3B">
        <w:rPr>
          <w:rFonts w:eastAsia="Calibri" w:cs="Times New Roman"/>
          <w:i/>
          <w:iCs/>
          <w:szCs w:val="28"/>
        </w:rPr>
        <w:t>Tài hoa rực rỡ, danh tiếng lẫy lừng, văn chương càng viết càng hay như thu gom châu ngọc, lý thú diệu kỳ, dùi mài đẽo gọt càng lắm công phu</w:t>
      </w:r>
      <w:r w:rsidRPr="004D0F3B">
        <w:rPr>
          <w:rFonts w:eastAsia="Calibri" w:cs="Times New Roman"/>
          <w:szCs w:val="28"/>
        </w:rPr>
        <w:t>…”.</w:t>
      </w:r>
    </w:p>
    <w:p w14:paraId="4B7F87BF"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Sau khi thi đỗ Thám hoa, năm Giáp Tý (1744), ông được sắc phong giữ chức Hàn Lâm viện đãi chế, tham gia vào các công việc soạn thảo văn bản triều đình.</w:t>
      </w:r>
    </w:p>
    <w:p w14:paraId="7687959B" w14:textId="64BF2EAF"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Năm Nhâm Thân (1752), thăng </w:t>
      </w:r>
      <w:r w:rsidR="003E25E6" w:rsidRPr="004D0F3B">
        <w:rPr>
          <w:rFonts w:eastAsia="Calibri" w:cs="Times New Roman"/>
          <w:szCs w:val="28"/>
        </w:rPr>
        <w:t>chức</w:t>
      </w:r>
      <w:r w:rsidRPr="004D0F3B">
        <w:rPr>
          <w:rFonts w:eastAsia="Calibri" w:cs="Times New Roman"/>
          <w:szCs w:val="28"/>
        </w:rPr>
        <w:t xml:space="preserve"> Đông các Đại học sĩ, sau đó lần lượt nhận các chức Đốc đồng Trấn thủ sự vụ xứ Thanh Hoa, Thự đốc thị Nghệ An, Đốc đồng Tuyên Quang kiêm thừa Chánh sứ, Kinh lược sứ, Tham mưu nhung vụ đạo Hưng Hóa. </w:t>
      </w:r>
    </w:p>
    <w:p w14:paraId="4A8358BD" w14:textId="156EC944"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Trong thời gian được giao trấn trị miền biên viễn phía Bắc (khoảng năm 1760), tài năng của Phan Kính đã khiến vua Càn Long nhà Thanh vô cùng mến phục. </w:t>
      </w:r>
      <w:r w:rsidR="004E63C0" w:rsidRPr="004D0F3B">
        <w:t>Giai thoại kể rằng, trong một lần đi sứ sang Trung Hoa, Phan Kính đã thể hiện sự ung dung, đỉnh đạc, bản lĩnh, đối đáp thông minh, sắc sảo và khéo léo trước triều đình nhà Thanh.</w:t>
      </w:r>
      <w:r w:rsidR="004E63C0" w:rsidRPr="004D0F3B">
        <w:rPr>
          <w:rFonts w:eastAsia="Calibri" w:cs="Times New Roman"/>
          <w:szCs w:val="28"/>
        </w:rPr>
        <w:t xml:space="preserve"> </w:t>
      </w:r>
      <w:r w:rsidRPr="004D0F3B">
        <w:rPr>
          <w:rFonts w:eastAsia="Calibri" w:cs="Times New Roman"/>
          <w:szCs w:val="28"/>
        </w:rPr>
        <w:t>Ông đã khiến vua Càn Long phải thốt lên lời khen ngợi đặc biệt, phong cho ông là "Lưỡng quốc Đình nguyên Thám hoa", và ban tặng một chiếc áo cẩm bào cùng hai bức trướng ghi dòng chữ "</w:t>
      </w:r>
      <w:r w:rsidRPr="004D0F3B">
        <w:rPr>
          <w:rFonts w:eastAsia="Calibri" w:cs="Times New Roman"/>
          <w:i/>
          <w:iCs/>
          <w:szCs w:val="28"/>
        </w:rPr>
        <w:t>Thiên triều đặc tứ Bắc đẩu dĩ Nam nhất nhân nhi dĩ</w:t>
      </w:r>
      <w:r w:rsidRPr="004D0F3B">
        <w:rPr>
          <w:rFonts w:eastAsia="Calibri" w:cs="Times New Roman"/>
          <w:szCs w:val="28"/>
        </w:rPr>
        <w:t>" (Thiên triều đặc biệt ban cho người đứng đầu phương Nam).</w:t>
      </w:r>
    </w:p>
    <w:p w14:paraId="2BF02733"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Do làm việc lao lực lại bị nhiễm lam sơn chướng khí độc hại nơi biên cương, Phan Kính đã qua đời tại nhiệm sở Hưng Hóa ngày 08 tháng 6 năm Tân Tỵ (tức ngày 07/7/1761 dương lịch), thọ 47 tuổi. </w:t>
      </w:r>
    </w:p>
    <w:p w14:paraId="371C8F84" w14:textId="77CEB5A5"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Sau khi mất, thi hài ông được rước về kinh đô Thăng Long. Chúa Trịnh Doanh mến phục tài năng và đức độ của ông đã cấp lễ vật, tử tuất rất trọng hậu và tự tay đề bức trướng phúng viếng: “LƯỠNG ĐỒ VĂN HỮU VŨ - VẠN LÝ HIỂM VI DI” (Hai đường kiêm văn, võ - Vạn dặm hiểm lại bình). Triều đình ban sắc truy phong chức Hữu thị lang Bộ Hình, tước Quỳ Dương bá, thụy Trung hiền, và giao cho Bộ lễ cùng binh lính hộ tống, đưa linh cữu ông về mai táng tại quê nhà. Đến năm Quý Mão (1783), vua Lê Hiển Tông phong sắc tôn công thần Phan Kính làm Thành hoàng, gia phong là “Anh nghị đại vương”. Sắc phong mỹ tự đã ca ngợi: “… </w:t>
      </w:r>
      <w:r w:rsidRPr="004D0F3B">
        <w:rPr>
          <w:rFonts w:eastAsia="Calibri" w:cs="Times New Roman"/>
          <w:i/>
          <w:iCs/>
          <w:szCs w:val="28"/>
        </w:rPr>
        <w:t>Tướng công văn tài đứng hàng đầu nho sĩ, võ lược xếp vào loại tướng giỏi, được trong triều ngoài quận kính trọng, là người có danh vọng cao như sao Bắc Đẩu trong số các bậc sĩ phu ở trời Nam. Chốn miếu đường cũng như nơi chiến địa đều lẫy lừng tiếng thơm, một miền biên thùy phía Bắc đều khen tài lạ. Từng được ban khen vinh hiển. Sống vẻ vang, chết cũng vẻ vang nên cho được hưởng lộc đời đời</w:t>
      </w:r>
      <w:r w:rsidRPr="004D0F3B">
        <w:rPr>
          <w:rFonts w:eastAsia="Calibri" w:cs="Times New Roman"/>
          <w:szCs w:val="28"/>
        </w:rPr>
        <w:t xml:space="preserve">…”. </w:t>
      </w:r>
    </w:p>
    <w:p w14:paraId="5DBA9970" w14:textId="7777777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Sinh thời, Phan Kính có sáng tác một số sách như </w:t>
      </w:r>
      <w:r w:rsidRPr="004D0F3B">
        <w:rPr>
          <w:rFonts w:eastAsia="Calibri" w:cs="Times New Roman"/>
          <w:i/>
          <w:szCs w:val="28"/>
        </w:rPr>
        <w:t>Kinh truyện tự sự, Sách văn lược cú</w:t>
      </w:r>
      <w:r w:rsidRPr="004D0F3B">
        <w:rPr>
          <w:rFonts w:eastAsia="Calibri" w:cs="Times New Roman"/>
          <w:szCs w:val="28"/>
        </w:rPr>
        <w:t xml:space="preserve">, tập thơ </w:t>
      </w:r>
      <w:r w:rsidRPr="004D0F3B">
        <w:rPr>
          <w:rFonts w:eastAsia="Calibri" w:cs="Times New Roman"/>
          <w:i/>
          <w:szCs w:val="28"/>
        </w:rPr>
        <w:t xml:space="preserve">Dĩ trực thi tập </w:t>
      </w:r>
      <w:r w:rsidRPr="004D0F3B">
        <w:rPr>
          <w:rFonts w:eastAsia="Calibri" w:cs="Times New Roman"/>
          <w:szCs w:val="28"/>
        </w:rPr>
        <w:t xml:space="preserve">nhưng nay đã thất lạc. Hiện chỉ còn lại hai bài văn thi Hội và thi Đình, tấm văn bia từ đường họ Phan và một số bài thơ chữ Hán lưu giữ tại Viện Hán Nôm. </w:t>
      </w:r>
    </w:p>
    <w:p w14:paraId="5A9D3966" w14:textId="679C57E7" w:rsidR="0065476E" w:rsidRPr="004D0F3B" w:rsidRDefault="0065476E" w:rsidP="000854EB">
      <w:pPr>
        <w:spacing w:before="120" w:after="120" w:line="240" w:lineRule="auto"/>
        <w:ind w:firstLine="567"/>
        <w:jc w:val="both"/>
        <w:rPr>
          <w:rFonts w:eastAsia="Calibri" w:cs="Times New Roman"/>
          <w:szCs w:val="28"/>
        </w:rPr>
      </w:pPr>
      <w:r w:rsidRPr="004D0F3B">
        <w:rPr>
          <w:rFonts w:eastAsia="Times New Roman" w:cs="Times New Roman"/>
          <w:szCs w:val="28"/>
          <w:lang w:eastAsia="vi-VN"/>
        </w:rPr>
        <w:t>Ghi nhận những công lao, đóng góp của Thám hoa Phan Kính, ngày 23/6/1992, Bộ Văn hóa - Thông tin</w:t>
      </w:r>
      <w:r w:rsidR="00F37342" w:rsidRPr="004D0F3B">
        <w:rPr>
          <w:rFonts w:eastAsia="Times New Roman" w:cs="Times New Roman"/>
          <w:szCs w:val="28"/>
          <w:lang w:val="vi-VN" w:eastAsia="vi-VN"/>
        </w:rPr>
        <w:t xml:space="preserve"> và Thể thao</w:t>
      </w:r>
      <w:r w:rsidRPr="004D0F3B">
        <w:rPr>
          <w:rFonts w:eastAsia="Times New Roman" w:cs="Times New Roman"/>
          <w:szCs w:val="28"/>
          <w:lang w:eastAsia="vi-VN"/>
        </w:rPr>
        <w:t xml:space="preserve"> </w:t>
      </w:r>
      <w:r w:rsidR="003E25E6" w:rsidRPr="004D0F3B">
        <w:rPr>
          <w:rFonts w:eastAsia="Times New Roman" w:cs="Times New Roman"/>
          <w:szCs w:val="28"/>
          <w:lang w:eastAsia="vi-VN"/>
        </w:rPr>
        <w:t>ban hành</w:t>
      </w:r>
      <w:r w:rsidRPr="004D0F3B">
        <w:rPr>
          <w:rFonts w:eastAsia="Times New Roman" w:cs="Times New Roman"/>
          <w:szCs w:val="28"/>
          <w:lang w:eastAsia="vi-VN"/>
        </w:rPr>
        <w:t xml:space="preserve"> Quyết định số </w:t>
      </w:r>
      <w:r w:rsidRPr="004D0F3B">
        <w:rPr>
          <w:rFonts w:eastAsia="Times New Roman" w:cs="Times New Roman"/>
          <w:szCs w:val="28"/>
        </w:rPr>
        <w:t>776</w:t>
      </w:r>
      <w:r w:rsidR="00F37342" w:rsidRPr="004D0F3B">
        <w:rPr>
          <w:rFonts w:eastAsia="Times New Roman" w:cs="Times New Roman"/>
          <w:szCs w:val="28"/>
          <w:lang w:val="vi-VN"/>
        </w:rPr>
        <w:t xml:space="preserve">-QĐ/BT </w:t>
      </w:r>
      <w:r w:rsidRPr="004D0F3B">
        <w:rPr>
          <w:rFonts w:eastAsia="Times New Roman" w:cs="Times New Roman"/>
          <w:szCs w:val="28"/>
        </w:rPr>
        <w:t xml:space="preserve">xếp hạng di tích Đền thờ Phan Kính là di tích Lịch sử </w:t>
      </w:r>
      <w:r w:rsidR="0090345F" w:rsidRPr="004D0F3B">
        <w:rPr>
          <w:rFonts w:eastAsia="Times New Roman" w:cs="Times New Roman"/>
          <w:szCs w:val="28"/>
        </w:rPr>
        <w:t>văn hóa Q</w:t>
      </w:r>
      <w:r w:rsidRPr="004D0F3B">
        <w:rPr>
          <w:rFonts w:eastAsia="Times New Roman" w:cs="Times New Roman"/>
          <w:szCs w:val="28"/>
        </w:rPr>
        <w:t>uốc gia.</w:t>
      </w:r>
      <w:r w:rsidRPr="004D0F3B">
        <w:rPr>
          <w:rFonts w:eastAsia="Times New Roman" w:cs="Times New Roman"/>
          <w:szCs w:val="28"/>
          <w:lang w:eastAsia="vi-VN"/>
        </w:rPr>
        <w:t xml:space="preserve"> </w:t>
      </w:r>
      <w:r w:rsidRPr="004D0F3B">
        <w:rPr>
          <w:rFonts w:eastAsia="Calibri" w:cs="Times New Roman"/>
          <w:szCs w:val="28"/>
        </w:rPr>
        <w:t>Tên Phan Kính đã được đặt cho một số đường phố tại Thành phố Hà Nội, thành phố Vinh (cũ), thành phố Hà Tĩnh (cũ), thị xã Hồng Lĩnh (cũ), tên trường tiểu học của xã Trường Lưu.</w:t>
      </w:r>
    </w:p>
    <w:p w14:paraId="0BC8E79C" w14:textId="73E52197" w:rsidR="0065476E" w:rsidRPr="004D0F3B" w:rsidRDefault="0065476E" w:rsidP="000854EB">
      <w:pPr>
        <w:spacing w:before="120" w:after="120" w:line="240" w:lineRule="auto"/>
        <w:ind w:firstLine="567"/>
        <w:jc w:val="both"/>
        <w:rPr>
          <w:rFonts w:eastAsia="Calibri" w:cs="Times New Roman"/>
          <w:szCs w:val="28"/>
        </w:rPr>
      </w:pPr>
      <w:r w:rsidRPr="004D0F3B">
        <w:rPr>
          <w:rFonts w:eastAsia="Calibri" w:cs="Times New Roman"/>
          <w:szCs w:val="28"/>
        </w:rPr>
        <w:t xml:space="preserve">Tại quê nhà, </w:t>
      </w:r>
      <w:r w:rsidR="002753F9" w:rsidRPr="004D0F3B">
        <w:rPr>
          <w:rFonts w:eastAsia="Calibri" w:cs="Times New Roman"/>
          <w:szCs w:val="28"/>
        </w:rPr>
        <w:t xml:space="preserve">chính quyền </w:t>
      </w:r>
      <w:r w:rsidRPr="004D0F3B">
        <w:rPr>
          <w:rFonts w:eastAsia="Calibri" w:cs="Times New Roman"/>
          <w:szCs w:val="28"/>
        </w:rPr>
        <w:t xml:space="preserve">xã Trường Lưu và con cháu dòng họ Phan Vĩnh Gia, cùng bà con Phan tộc Hà Tĩnh đã có nhiều hoạt động ý nghĩa để gìn giữ, phát huy giá trị của di tích Lịch sử văn hóa cấp quốc gia này. </w:t>
      </w:r>
    </w:p>
    <w:p w14:paraId="0F488A6E" w14:textId="5A383E02" w:rsidR="00252D2D" w:rsidRPr="004D0F3B" w:rsidRDefault="00B8703A" w:rsidP="000854EB">
      <w:pPr>
        <w:spacing w:before="120" w:after="120" w:line="240" w:lineRule="auto"/>
        <w:jc w:val="both"/>
        <w:rPr>
          <w:rFonts w:eastAsia="Times New Roman" w:cs="Times New Roman"/>
          <w:b/>
          <w:szCs w:val="28"/>
          <w:lang w:val="nb-NO"/>
        </w:rPr>
      </w:pPr>
      <w:r w:rsidRPr="004D0F3B">
        <w:rPr>
          <w:rFonts w:cs="Times New Roman"/>
          <w:szCs w:val="28"/>
        </w:rPr>
        <w:tab/>
      </w:r>
      <w:r w:rsidRPr="004D0F3B">
        <w:rPr>
          <w:rFonts w:cs="Times New Roman"/>
          <w:b/>
          <w:bCs/>
          <w:szCs w:val="28"/>
        </w:rPr>
        <w:t>II</w:t>
      </w:r>
      <w:r w:rsidRPr="004D0F3B">
        <w:rPr>
          <w:rFonts w:cs="Times New Roman"/>
          <w:b/>
          <w:bCs/>
          <w:szCs w:val="28"/>
          <w:lang w:val="vi-VN"/>
        </w:rPr>
        <w:t>.</w:t>
      </w:r>
      <w:r w:rsidRPr="004D0F3B">
        <w:rPr>
          <w:rFonts w:cs="Times New Roman"/>
          <w:szCs w:val="28"/>
          <w:lang w:val="vi-VN"/>
        </w:rPr>
        <w:t xml:space="preserve"> </w:t>
      </w:r>
      <w:r w:rsidRPr="004D0F3B">
        <w:rPr>
          <w:rFonts w:eastAsia="Times New Roman" w:cs="Times New Roman"/>
          <w:b/>
          <w:szCs w:val="28"/>
          <w:lang w:val="nb-NO"/>
        </w:rPr>
        <w:t>THÀNH TỰU CỦA TỈNH HÀ TĨNH VÀ XÃ CAN</w:t>
      </w:r>
      <w:r w:rsidRPr="004D0F3B">
        <w:rPr>
          <w:rFonts w:eastAsia="Times New Roman" w:cs="Times New Roman"/>
          <w:b/>
          <w:szCs w:val="28"/>
          <w:lang w:val="vi-VN"/>
        </w:rPr>
        <w:t xml:space="preserve"> LỘC, XÃ TRƯỜNG LƯU </w:t>
      </w:r>
      <w:r w:rsidRPr="004D0F3B">
        <w:rPr>
          <w:rFonts w:eastAsia="Times New Roman" w:cs="Times New Roman"/>
          <w:b/>
          <w:szCs w:val="28"/>
          <w:lang w:val="nb-NO"/>
        </w:rPr>
        <w:t>TRONG THỜI GIAN QUA</w:t>
      </w:r>
    </w:p>
    <w:p w14:paraId="1CCEBC50" w14:textId="77777777" w:rsidR="00CC1D31" w:rsidRPr="004D0F3B" w:rsidRDefault="00CC1D31" w:rsidP="000854EB">
      <w:pPr>
        <w:spacing w:before="120" w:after="120" w:line="240" w:lineRule="auto"/>
        <w:ind w:firstLine="567"/>
        <w:jc w:val="both"/>
        <w:rPr>
          <w:rFonts w:eastAsia="Times New Roman" w:cs="Times New Roman"/>
          <w:b/>
          <w:szCs w:val="28"/>
        </w:rPr>
      </w:pPr>
      <w:r w:rsidRPr="004D0F3B">
        <w:rPr>
          <w:rFonts w:eastAsia="Times New Roman" w:cs="Times New Roman"/>
          <w:b/>
          <w:szCs w:val="28"/>
        </w:rPr>
        <w:t>1. Thành tựu của tỉnh Hà Tĩnh</w:t>
      </w:r>
    </w:p>
    <w:p w14:paraId="421B0322" w14:textId="1FAA66A6" w:rsidR="00CC1D31" w:rsidRPr="004D0F3B" w:rsidRDefault="000B4857" w:rsidP="000854EB">
      <w:pPr>
        <w:spacing w:before="120" w:after="120" w:line="240" w:lineRule="auto"/>
        <w:ind w:firstLine="720"/>
        <w:jc w:val="both"/>
        <w:rPr>
          <w:rFonts w:eastAsia="Times New Roman" w:cs="Times New Roman"/>
          <w:spacing w:val="-2"/>
          <w:szCs w:val="28"/>
          <w:lang w:eastAsia="vi-VN"/>
        </w:rPr>
      </w:pPr>
      <w:r w:rsidRPr="004D0F3B">
        <w:rPr>
          <w:rFonts w:eastAsia="Times New Roman" w:cs="Times New Roman"/>
          <w:spacing w:val="-2"/>
          <w:szCs w:val="28"/>
          <w:shd w:val="clear" w:color="auto" w:fill="FFFFFF"/>
        </w:rPr>
        <w:t>Kế thừa và phát huy tinh thần hiếu học, bản lĩnh và cốt cách của các bậc tiền nhân như Thám hoa Phan Kính và Hoàng giáp Vũ Diệm, trong suốt chặng đường lịch sử, Đảng bộ và Nhân dân Hà Tĩnh đã đoàn kết một lòng, vượt qua muôn vàn khó khăn, thử thách để xây dựng quê hương ngày càng giàu đẹp, văn minh.</w:t>
      </w:r>
    </w:p>
    <w:p w14:paraId="2154006D" w14:textId="36DB5565"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eastAsia="Times New Roman" w:cs="Times New Roman"/>
          <w:szCs w:val="28"/>
          <w:shd w:val="clear" w:color="auto" w:fill="FFFFFF"/>
        </w:rPr>
        <w:t>Đặc biệt trong thời kỳ đổi mới, Hà Tĩnh đã có bước phát triển vượt bậc về kinh tế - xã hội: Tốc độ tăng trưởng kinh tế cao, chuyển dịch cơ cấu kinh tế rõ nét, nhiều dự án lớn tầm quốc gia và khu vực được thực hiện đảm bảo tiến độ và đi vào hoạt động hiệu quả; phong trào xây dựng nông thôn mới</w:t>
      </w:r>
      <w:r w:rsidR="00D54EBF" w:rsidRPr="004D0F3B">
        <w:rPr>
          <w:rFonts w:eastAsia="Times New Roman" w:cs="Times New Roman"/>
          <w:szCs w:val="28"/>
          <w:shd w:val="clear" w:color="auto" w:fill="FFFFFF"/>
        </w:rPr>
        <w:t>, đô thị văn minh</w:t>
      </w:r>
      <w:r w:rsidRPr="004D0F3B">
        <w:rPr>
          <w:rFonts w:eastAsia="Times New Roman" w:cs="Times New Roman"/>
          <w:szCs w:val="28"/>
          <w:shd w:val="clear" w:color="auto" w:fill="FFFFFF"/>
        </w:rPr>
        <w:t xml:space="preserve"> được tập trung quyết liệt, an sinh xã hội được đảm bảo, quốc phòng - an ninh</w:t>
      </w:r>
      <w:r w:rsidRPr="004D0F3B">
        <w:rPr>
          <w:rFonts w:eastAsia="Times New Roman" w:cs="Times New Roman"/>
          <w:szCs w:val="28"/>
        </w:rPr>
        <w:t xml:space="preserve"> được giữ vững, hệ thống chính trị vững mạnh toàn diện.</w:t>
      </w:r>
    </w:p>
    <w:p w14:paraId="2EA11D9B" w14:textId="6B48FC07"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Nhiệm kỳ 2020 </w:t>
      </w:r>
      <w:r w:rsidR="003E25E6" w:rsidRPr="004D0F3B">
        <w:rPr>
          <w:rFonts w:cs="Times New Roman"/>
          <w:szCs w:val="28"/>
        </w:rPr>
        <w:t>–</w:t>
      </w:r>
      <w:r w:rsidRPr="004D0F3B">
        <w:rPr>
          <w:rFonts w:cs="Times New Roman"/>
          <w:szCs w:val="28"/>
        </w:rPr>
        <w:t xml:space="preserve"> 2025</w:t>
      </w:r>
      <w:r w:rsidR="003E25E6" w:rsidRPr="004D0F3B">
        <w:rPr>
          <w:rFonts w:cs="Times New Roman"/>
          <w:szCs w:val="28"/>
        </w:rPr>
        <w:t xml:space="preserve">, </w:t>
      </w:r>
      <w:r w:rsidRPr="004D0F3B">
        <w:rPr>
          <w:rFonts w:cs="Times New Roman"/>
          <w:szCs w:val="28"/>
        </w:rPr>
        <w:t>Hà Tĩnh</w:t>
      </w:r>
      <w:r w:rsidR="003E25E6" w:rsidRPr="004D0F3B">
        <w:rPr>
          <w:rFonts w:cs="Times New Roman"/>
          <w:szCs w:val="28"/>
        </w:rPr>
        <w:t xml:space="preserve"> chịu</w:t>
      </w:r>
      <w:r w:rsidRPr="004D0F3B">
        <w:rPr>
          <w:rFonts w:cs="Times New Roman"/>
          <w:szCs w:val="28"/>
        </w:rPr>
        <w:t xml:space="preserve"> tác động kép của đại dịch Covid-19 và thiên tai, bão lũ liên tiếp đã tạo áp lực nặng nề đối với việc phát triển kinh tế - xã hội. Song với tinh thần đoàn kết, bản lĩnh, sự kiên định và sáng tạo, Đảng bộ, chính quyền và Nhân dân tỉnh nhà đã biến khó khăn thành động lực, tranh thủ thời cơ, phát huy cao độ nội lực; huy động tối đa ngoại lực để thực hiện thành công các mục tiêu của nhiệm kỳ, tạo tiền đề vững chắc cho giai đoạn tiếp theo. </w:t>
      </w:r>
    </w:p>
    <w:p w14:paraId="75F98C23" w14:textId="53CB8EF8"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Tăng trưởng GRDP bình quân đạt 6,4%/năm, cao hơn mức trung bình cả nước; quy mô nền kinh tế tăng gấp 1,5 lần, đạt 126.000 tỷ đồng; thu ngân sách </w:t>
      </w:r>
      <w:r w:rsidR="001E3111" w:rsidRPr="004D0F3B">
        <w:rPr>
          <w:rFonts w:cs="Times New Roman"/>
          <w:szCs w:val="28"/>
        </w:rPr>
        <w:t>ước đạt 88.500 tỷ đồng</w:t>
      </w:r>
      <w:r w:rsidRPr="004D0F3B">
        <w:rPr>
          <w:rFonts w:cs="Times New Roman"/>
          <w:szCs w:val="28"/>
        </w:rPr>
        <w:t xml:space="preserve">, tăng 1,6 lần so với giai đoạn trước; cơ cấu kinh tế tiếp tục chuyển dịch đúng hướng, tỷ trọng nông nghiệp còn 13,6%, </w:t>
      </w:r>
      <w:r w:rsidRPr="004D0F3B">
        <w:rPr>
          <w:rFonts w:cs="Times New Roman"/>
          <w:szCs w:val="28"/>
          <w:lang w:val="vi-VN"/>
        </w:rPr>
        <w:t>công nghiệp - xây dựng 4</w:t>
      </w:r>
      <w:r w:rsidRPr="004D0F3B">
        <w:rPr>
          <w:rFonts w:cs="Times New Roman"/>
          <w:szCs w:val="28"/>
        </w:rPr>
        <w:t>0,6</w:t>
      </w:r>
      <w:r w:rsidRPr="004D0F3B">
        <w:rPr>
          <w:rFonts w:cs="Times New Roman"/>
          <w:szCs w:val="28"/>
          <w:lang w:val="vi-VN"/>
        </w:rPr>
        <w:t>%</w:t>
      </w:r>
      <w:r w:rsidRPr="004D0F3B">
        <w:rPr>
          <w:rFonts w:cs="Times New Roman"/>
          <w:szCs w:val="28"/>
        </w:rPr>
        <w:t>, dịch vụ 45,8%.</w:t>
      </w:r>
    </w:p>
    <w:p w14:paraId="018209D6" w14:textId="156EDFE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Sản xuất công nghiệp tiếp tục là động lực chính, tốc độ tăng trưởng gần 7%/năm</w:t>
      </w:r>
      <w:r w:rsidR="00CC1D31" w:rsidRPr="004D0F3B">
        <w:rPr>
          <w:rFonts w:cs="Times New Roman"/>
          <w:szCs w:val="28"/>
        </w:rPr>
        <w:t xml:space="preserve">. Nhiều dự án quy mô lớn được khởi công, hoàn thành như Nhiệt điện Vũng Áng II (1.200 MW), các Khu công nghiệp VSIP, Vinhomes Vũng Áng, các nhà máy sản xuất pin, ô tô điện VinFast công suất 400.000 xe/năm… </w:t>
      </w:r>
      <w:r w:rsidRPr="004D0F3B">
        <w:rPr>
          <w:rFonts w:cs="Times New Roman"/>
          <w:szCs w:val="28"/>
        </w:rPr>
        <w:t>bước đầu hình thành tổ hợp sản xuất ô tô điện mang tầm khu vực Đông Nam Á</w:t>
      </w:r>
      <w:r w:rsidR="00CC1D31" w:rsidRPr="004D0F3B">
        <w:rPr>
          <w:rFonts w:cs="Times New Roman"/>
          <w:szCs w:val="28"/>
        </w:rPr>
        <w:t xml:space="preserve">. Kim ngạch xuất khẩu đạt 11 tỷ USD, gấp 3 lần giai đoạn trước. </w:t>
      </w:r>
    </w:p>
    <w:p w14:paraId="74C0189A" w14:textId="69F9961F" w:rsidR="00CC1D31" w:rsidRPr="004D0F3B" w:rsidRDefault="001E311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Nông nghiệp duy trì tăng trưởng khá, đạt trên 3%/năm</w:t>
      </w:r>
      <w:r w:rsidR="00CC1D31" w:rsidRPr="004D0F3B">
        <w:rPr>
          <w:rFonts w:cs="Times New Roman"/>
          <w:szCs w:val="28"/>
        </w:rPr>
        <w:t xml:space="preserve">; </w:t>
      </w:r>
      <w:r w:rsidRPr="004D0F3B">
        <w:rPr>
          <w:rFonts w:cs="Times New Roman"/>
          <w:szCs w:val="28"/>
        </w:rPr>
        <w:t>tổng sản lượng lương thực 66,7 vạn tấn</w:t>
      </w:r>
      <w:r w:rsidR="00CC1D31" w:rsidRPr="004D0F3B">
        <w:rPr>
          <w:rFonts w:cs="Times New Roman"/>
          <w:szCs w:val="28"/>
        </w:rPr>
        <w:t xml:space="preserve">. </w:t>
      </w:r>
      <w:r w:rsidRPr="004D0F3B">
        <w:rPr>
          <w:rFonts w:cs="Times New Roman"/>
          <w:szCs w:val="28"/>
        </w:rPr>
        <w:t xml:space="preserve">Bước đầu hình thành một số mô hình sản xuất nông nghiệp hữu cơ hiệu quả. </w:t>
      </w:r>
      <w:r w:rsidR="00CC1D31" w:rsidRPr="004D0F3B">
        <w:rPr>
          <w:rFonts w:cs="Times New Roman"/>
          <w:szCs w:val="28"/>
        </w:rPr>
        <w:t>Hà Tĩnh là địa phương đi đầu cả nước về diện tích rừng được cấp chứng chỉ quản lý bền vững và là 1 trong 6 tỉnh thí điểm thành công chuyển nhượng kết quả giảm phát thải khí nhà kính, thu về 6,48 triệu USD. Chương trình xây dựng nông thôn mới tiếp tục đi vào chiều sâu, toàn tỉnh hoàn thành 8/8 tiêu chí, được công nhận hoàn thành nhiệm vụ theo Quyết định của Thủ tướng Chính phủ.</w:t>
      </w:r>
    </w:p>
    <w:p w14:paraId="087CBF31" w14:textId="421C6C32"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Khu vực kinh tế tư nhân phát triển </w:t>
      </w:r>
      <w:r w:rsidR="001E3111" w:rsidRPr="004D0F3B">
        <w:rPr>
          <w:rFonts w:cs="Times New Roman"/>
          <w:szCs w:val="28"/>
        </w:rPr>
        <w:t>khá</w:t>
      </w:r>
      <w:r w:rsidRPr="004D0F3B">
        <w:rPr>
          <w:rFonts w:cs="Times New Roman"/>
          <w:szCs w:val="28"/>
        </w:rPr>
        <w:t>, với gần 6.500 doanh nghiệp thành lập mới, tăng 2,3 lần so với giai đoạn trước. Kinh tế tập thể và kinh tế có vốn đầu tư nước ngoài tiếp tục được phát huy, đóng góp ngày càng lớn vào tăng trưởng và giải quyết việc làm</w:t>
      </w:r>
      <w:r w:rsidR="00D54EBF" w:rsidRPr="004D0F3B">
        <w:rPr>
          <w:rFonts w:cs="Times New Roman"/>
          <w:szCs w:val="28"/>
        </w:rPr>
        <w:t>, nâng cao thu nhập cho người dân</w:t>
      </w:r>
      <w:r w:rsidRPr="004D0F3B">
        <w:rPr>
          <w:rFonts w:cs="Times New Roman"/>
          <w:szCs w:val="28"/>
        </w:rPr>
        <w:t>.</w:t>
      </w:r>
    </w:p>
    <w:p w14:paraId="34BF6164" w14:textId="4A784C83"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Về quy hoạch, Hà Tĩnh là địa phương thứ hai trong cả nước hoàn thành lập Quy hoạch tỉnh thời kỳ 2021 - 2030, tầm nhìn đến năm 2050, được Thủ tướng Chính phủ phê duyệt. Nhiều dự án hạ tầng chiến lược như đường ven biển, cao tốc Bắc - Nam, các tuyến kết nối Đông - Tây, hạ tầng khu kinh tế, khu công nghiệp… được đầu tư đồng bộ, tạo diện mạo mới </w:t>
      </w:r>
      <w:r w:rsidR="00742FC1" w:rsidRPr="004D0F3B">
        <w:rPr>
          <w:rFonts w:cs="Times New Roman"/>
          <w:szCs w:val="28"/>
        </w:rPr>
        <w:t xml:space="preserve">và cơ hội </w:t>
      </w:r>
      <w:r w:rsidRPr="004D0F3B">
        <w:rPr>
          <w:rFonts w:cs="Times New Roman"/>
          <w:szCs w:val="28"/>
        </w:rPr>
        <w:t>cho phát triển</w:t>
      </w:r>
      <w:r w:rsidR="00742FC1" w:rsidRPr="004D0F3B">
        <w:rPr>
          <w:rFonts w:cs="Times New Roman"/>
          <w:szCs w:val="28"/>
        </w:rPr>
        <w:t>,</w:t>
      </w:r>
      <w:r w:rsidRPr="004D0F3B">
        <w:rPr>
          <w:rFonts w:cs="Times New Roman"/>
          <w:szCs w:val="28"/>
        </w:rPr>
        <w:t xml:space="preserve"> đẩy mạnh liên kết vùng.</w:t>
      </w:r>
    </w:p>
    <w:p w14:paraId="2D0801B6" w14:textId="7FEF07AE" w:rsidR="00CC1D31" w:rsidRPr="004D0F3B" w:rsidRDefault="00CC1D31" w:rsidP="000854EB">
      <w:pPr>
        <w:spacing w:before="120" w:after="120" w:line="240" w:lineRule="auto"/>
        <w:ind w:firstLine="720"/>
        <w:jc w:val="both"/>
        <w:rPr>
          <w:rFonts w:eastAsia="Times New Roman" w:cs="Times New Roman"/>
          <w:szCs w:val="28"/>
          <w:shd w:val="clear" w:color="auto" w:fill="FFFFFF"/>
        </w:rPr>
      </w:pPr>
      <w:r w:rsidRPr="004D0F3B">
        <w:rPr>
          <w:rFonts w:cs="Times New Roman"/>
          <w:szCs w:val="28"/>
        </w:rPr>
        <w:t xml:space="preserve">Trên lĩnh vực văn hóa - xã hội, Hà Tĩnh khẳng định vị thế với nhiều danh nhân, di sản được UNESCO ghi danh, như Đại thi hào Nguyễn Du, Danh y Hải Thượng Lãn Ông Lê Hữu Trác, Ca trù, Dân ca Ví - Giặm Nghệ Tĩnh, Mộc bản Trường học Phúc Giang, Hoàng Hoa sứ trình đồ, Văn bản Hán Nôm làng Trường Lưu. Phong trào toàn dân đoàn kết xây dựng đời sống văn hóa gắn với </w:t>
      </w:r>
      <w:r w:rsidR="00742FC1" w:rsidRPr="004D0F3B">
        <w:rPr>
          <w:rFonts w:cs="Times New Roman"/>
          <w:szCs w:val="28"/>
        </w:rPr>
        <w:t xml:space="preserve">xây dựng </w:t>
      </w:r>
      <w:r w:rsidRPr="004D0F3B">
        <w:rPr>
          <w:rFonts w:cs="Times New Roman"/>
          <w:szCs w:val="28"/>
        </w:rPr>
        <w:t xml:space="preserve">nông thôn mới và đô thị văn minh lan tỏa sâu rộng. Giáo dục và đào tạo đạt nhiều kết quả nổi bật, 88,28% trường đạt chuẩn quốc gia, học sinh Hà Tĩnh nhiều năm liên tiếp giành huy chương Olympic quốc tế. Công tác đào tạo nghề, giải quyết việc làm được chú trọng; tỷ lệ lao động qua đào tạo đạt 80%, giải quyết việc làm cho hơn 23.000 người/năm. Chất lượng khám, chữa bệnh không ngừng được nâng cao; linh hoạt, hiệu quả trong phòng, chống dịch Covid-19. Các chương trình an sinh xã hội được triển khai với nhiều cách làm mới, hiệu quả, huy động tốt nguồn lực xã hội hóa; xây dựng 105 nhà văn hóa cộng đồng kết hợp tránh trú bão, lũ </w:t>
      </w:r>
      <w:r w:rsidR="00742FC1" w:rsidRPr="004D0F3B">
        <w:rPr>
          <w:rFonts w:cs="Times New Roman"/>
          <w:szCs w:val="28"/>
        </w:rPr>
        <w:t xml:space="preserve">ở các khu dân dư </w:t>
      </w:r>
      <w:r w:rsidRPr="004D0F3B">
        <w:rPr>
          <w:rFonts w:cs="Times New Roman"/>
          <w:szCs w:val="28"/>
        </w:rPr>
        <w:t>và trên 12.000 nhà kiên cố cho người có công, hộ nghèo, hộ gặp hoàn cảnh khó khăn; xóa 100% nhà tạm, dột nát, hoàn thành trước 3 tháng so với thời hạn Thủ tướng Chính phủ giao. Chương trình giảm nghèo bền vững được thực hiện đồng bộ, hiệu quả; đến cuối năm 2025, tỷ lệ hộ nghèo giảm còn 1,9%, đạt mục tiêu không còn người có công thuộc hộ nghèo.</w:t>
      </w:r>
    </w:p>
    <w:p w14:paraId="2736686D"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Chú trọng ứng dụng khoa học và công nghệ, chuyển đổi số. Triển khai tốt các nhiệm vụ, dự án khoa học công nghệ cấp quốc gia, cấp tỉnh. Nghiên cứu đầu tư Trung tâm điều hành, giám sát an toàn, an ninh mạng; hệ thống thông tin nguồn cấp tỉnh; hoàn thiện tốt các hệ thống cơ sở dữ liệu kết nối quốc gia.</w:t>
      </w:r>
    </w:p>
    <w:p w14:paraId="6D50F81C" w14:textId="3D10536F"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Tích cực, chủ động nâng cao hiệu quả các hoạt động đối ngoại</w:t>
      </w:r>
      <w:r w:rsidR="00797BFB" w:rsidRPr="004D0F3B">
        <w:rPr>
          <w:rFonts w:eastAsia="Times New Roman" w:cs="Times New Roman"/>
          <w:szCs w:val="28"/>
        </w:rPr>
        <w:t xml:space="preserve"> và hợp tác quốc tế</w:t>
      </w:r>
      <w:r w:rsidRPr="004D0F3B">
        <w:rPr>
          <w:rFonts w:eastAsia="Times New Roman" w:cs="Times New Roman"/>
          <w:szCs w:val="28"/>
        </w:rPr>
        <w:t>. Thắt chặt mối quan hệ</w:t>
      </w:r>
      <w:r w:rsidR="00797BFB" w:rsidRPr="004D0F3B">
        <w:rPr>
          <w:rFonts w:eastAsia="Times New Roman" w:cs="Times New Roman"/>
          <w:szCs w:val="28"/>
        </w:rPr>
        <w:t xml:space="preserve"> hợp tác,</w:t>
      </w:r>
      <w:r w:rsidRPr="004D0F3B">
        <w:rPr>
          <w:rFonts w:eastAsia="Times New Roman" w:cs="Times New Roman"/>
          <w:szCs w:val="28"/>
        </w:rPr>
        <w:t xml:space="preserve"> hữu nghị truyền thống với các tỉnh của nước bạn Lào</w:t>
      </w:r>
      <w:r w:rsidR="00844703" w:rsidRPr="004D0F3B">
        <w:rPr>
          <w:rFonts w:eastAsia="Times New Roman" w:cs="Times New Roman"/>
          <w:szCs w:val="28"/>
        </w:rPr>
        <w:t xml:space="preserve"> và vùng Đông Bắc Thái Lan</w:t>
      </w:r>
      <w:r w:rsidRPr="004D0F3B">
        <w:rPr>
          <w:rFonts w:eastAsia="Times New Roman" w:cs="Times New Roman"/>
          <w:szCs w:val="28"/>
        </w:rPr>
        <w:t xml:space="preserve">. Tăng cường hợp tác với các tổ chức quốc tế, đại sứ quán các nước tại Việt Nam và cơ quan đại diện ngoại giao Việt Nam ở nước ngoài để mở rộng hợp tác quốc tế, kêu gọi, thu hút đầu tư. </w:t>
      </w:r>
    </w:p>
    <w:p w14:paraId="564B3432"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cs="Times New Roman"/>
          <w:szCs w:val="28"/>
        </w:rPr>
        <w:t xml:space="preserve">Quốc phòng - an ninh tiếp tục được củng cố vững chắc. Quan tâm xây dựng khu vực phòng thủ, thế trận quốc phòng toàn dân gắn với thế trận an ninh nhân dân, biên phòng toàn dân; xây dựng lực lượng vũ trang vững mạnh toàn diện, sẵn sàng chiến đấu trong mọi tình huống. </w:t>
      </w:r>
    </w:p>
    <w:p w14:paraId="1E1E3CE8" w14:textId="6DD68AB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 xml:space="preserve">Thường xuyên lãnh đạo, chỉ đạo, tổ chức nghiên cứu, học tập, quán triệt, triển khai thực hiện Nghị quyết Đại hội XIII của Đảng, Nghị quyết Đại hội Đảng bộ tỉnh lần thứ XIX, các nghị quyết, </w:t>
      </w:r>
      <w:r w:rsidR="00D44C0E" w:rsidRPr="004D0F3B">
        <w:rPr>
          <w:rFonts w:eastAsia="Times New Roman" w:cs="Times New Roman"/>
          <w:szCs w:val="28"/>
        </w:rPr>
        <w:t xml:space="preserve">quy định, </w:t>
      </w:r>
      <w:r w:rsidRPr="004D0F3B">
        <w:rPr>
          <w:rFonts w:eastAsia="Times New Roman" w:cs="Times New Roman"/>
          <w:szCs w:val="28"/>
        </w:rPr>
        <w:t xml:space="preserve">kết luận, chỉ thị của Ban Chấp hành Trung ương, Bộ Chính trị, Ban Bí thư, Ban Chấp hành Đảng bộ tỉnh, Ban Thường vụ Tỉnh ủy nghiêm túc, kịp thời, đảm bảo thiết thực, hiệu quả. Tiếp tục triển khai </w:t>
      </w:r>
      <w:r w:rsidR="00645069" w:rsidRPr="004D0F3B">
        <w:rPr>
          <w:rFonts w:eastAsia="Times New Roman" w:cs="Times New Roman"/>
          <w:szCs w:val="28"/>
        </w:rPr>
        <w:t xml:space="preserve">thực hiện có </w:t>
      </w:r>
      <w:r w:rsidRPr="004D0F3B">
        <w:rPr>
          <w:rFonts w:eastAsia="Times New Roman" w:cs="Times New Roman"/>
          <w:szCs w:val="28"/>
        </w:rPr>
        <w:t>hiệu quả Chỉ thị số 05-CT/TW, Kết luận số 01- KL/TW của Bộ Chính trị về học tập và làm theo tư tưởng, đạo đức, phong cách Hồ Chí Minh</w:t>
      </w:r>
      <w:r w:rsidR="00645069" w:rsidRPr="004D0F3B">
        <w:rPr>
          <w:rFonts w:eastAsia="Times New Roman" w:cs="Times New Roman"/>
          <w:szCs w:val="28"/>
        </w:rPr>
        <w:t>, Kết luận số 144-KL/TW của Bộ Chính trị về tiêu chuẩn đạo đức của cán bộ, đảng viên trong giai đoạn mới</w:t>
      </w:r>
      <w:r w:rsidR="00D44C0E" w:rsidRPr="004D0F3B">
        <w:rPr>
          <w:rFonts w:eastAsia="Times New Roman" w:cs="Times New Roman"/>
          <w:szCs w:val="28"/>
        </w:rPr>
        <w:t>,</w:t>
      </w:r>
      <w:r w:rsidR="00645069" w:rsidRPr="004D0F3B">
        <w:rPr>
          <w:rFonts w:eastAsia="Times New Roman" w:cs="Times New Roman"/>
          <w:szCs w:val="28"/>
        </w:rPr>
        <w:t xml:space="preserve"> Chỉ thị số 42-CT/TW của Bộ Chính trị về </w:t>
      </w:r>
      <w:r w:rsidR="00D44C0E" w:rsidRPr="004D0F3B">
        <w:rPr>
          <w:rFonts w:eastAsia="Times New Roman" w:cs="Times New Roman"/>
          <w:szCs w:val="28"/>
        </w:rPr>
        <w:t xml:space="preserve">tăng cường sự lãnh đạo của Đảng đối với công tác giáo dục cần, kiệm. Liêm, chính, chí công vô tư </w:t>
      </w:r>
      <w:r w:rsidRPr="004D0F3B">
        <w:rPr>
          <w:rFonts w:eastAsia="Times New Roman" w:cs="Times New Roman"/>
          <w:szCs w:val="28"/>
        </w:rPr>
        <w:t>.</w:t>
      </w:r>
    </w:p>
    <w:p w14:paraId="0913427D" w14:textId="041C2D50" w:rsidR="00CC1D31" w:rsidRPr="004D0F3B" w:rsidRDefault="00CC1D31" w:rsidP="000854EB">
      <w:pPr>
        <w:spacing w:before="120" w:after="120" w:line="240" w:lineRule="auto"/>
        <w:ind w:firstLine="720"/>
        <w:jc w:val="both"/>
        <w:outlineLvl w:val="0"/>
        <w:rPr>
          <w:rFonts w:eastAsia="Times New Roman" w:cs="Times New Roman"/>
          <w:spacing w:val="-2"/>
          <w:szCs w:val="28"/>
        </w:rPr>
      </w:pPr>
      <w:r w:rsidRPr="004D0F3B">
        <w:rPr>
          <w:rFonts w:eastAsia="Times New Roman" w:cs="Times New Roman"/>
          <w:spacing w:val="-2"/>
          <w:szCs w:val="28"/>
        </w:rPr>
        <w:t>Công tác bảo vệ nền tảng tư tưởng của Đảng,</w:t>
      </w:r>
      <w:r w:rsidR="00844703" w:rsidRPr="004D0F3B">
        <w:rPr>
          <w:rFonts w:eastAsia="Times New Roman" w:cs="Times New Roman"/>
          <w:spacing w:val="-2"/>
          <w:szCs w:val="28"/>
        </w:rPr>
        <w:t xml:space="preserve"> giáo dục,</w:t>
      </w:r>
      <w:r w:rsidRPr="004D0F3B">
        <w:rPr>
          <w:rFonts w:eastAsia="Times New Roman" w:cs="Times New Roman"/>
          <w:spacing w:val="-2"/>
          <w:szCs w:val="28"/>
        </w:rPr>
        <w:t xml:space="preserve"> đào tạo, bồi dưỡng lý luận cho cán bộ, đảng viên, </w:t>
      </w:r>
      <w:r w:rsidR="002F3579" w:rsidRPr="004D0F3B">
        <w:rPr>
          <w:rFonts w:eastAsia="Times New Roman" w:cs="Times New Roman"/>
          <w:spacing w:val="-2"/>
          <w:szCs w:val="28"/>
        </w:rPr>
        <w:t>N</w:t>
      </w:r>
      <w:r w:rsidRPr="004D0F3B">
        <w:rPr>
          <w:rFonts w:eastAsia="Times New Roman" w:cs="Times New Roman"/>
          <w:spacing w:val="-2"/>
          <w:szCs w:val="28"/>
        </w:rPr>
        <w:t xml:space="preserve">hân dân được quan tâm đổi mới theo hướng sát nhiệm vụ chính trị và xu thế phát triển. Tổ chức các sự kiện chính trị trọng đại của quê hương, đất nước, tạo ấn tượng tốt đẹp về văn hóa và con người Hà Tĩnh với bạn bè trong nước, quốc tế. Việc thực hiện Nghị quyết Trung ương 4 khóa XI, khóa XII, Kết luận số 21-KL/TW, ngày 25/10/2021 của Ban Chấp hành Trung ương </w:t>
      </w:r>
      <w:r w:rsidR="002F3579" w:rsidRPr="004D0F3B">
        <w:rPr>
          <w:rFonts w:eastAsia="Times New Roman" w:cs="Times New Roman"/>
          <w:spacing w:val="-2"/>
          <w:szCs w:val="28"/>
        </w:rPr>
        <w:t xml:space="preserve">khóa XIII </w:t>
      </w:r>
      <w:r w:rsidRPr="004D0F3B">
        <w:rPr>
          <w:rFonts w:eastAsia="Times New Roman" w:cs="Times New Roman"/>
          <w:spacing w:val="-2"/>
          <w:szCs w:val="28"/>
        </w:rPr>
        <w:t>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hoá” được quan tâm. Việc tinh gọn bộ máy theo tinh thần Nghị quyết số 18 của Ban Chấp hành Trung ương Đảng khóa XII “Một số vấn đề về tiếp tục đổi mới, sắp xếp tổ chức bộ máy của hệ thống chính trị tinh gọn, hoạt động hiệu lực, hiệu quả” nhằm xây dựng hệ thống chính trị thật sự tinh gọn, mạnh, hoạt động hiệu năng, hiệu lực, hiệu quả, đáp ứng yêu cầu, nhiệm vụ trong giai đoạn hiện nay được chỉ đạo thực hiện quyết liệt theo các văn bản chỉ đạo của Trung</w:t>
      </w:r>
      <w:r w:rsidR="009C43BF" w:rsidRPr="004D0F3B">
        <w:rPr>
          <w:rFonts w:eastAsia="Times New Roman" w:cs="Times New Roman"/>
          <w:spacing w:val="-2"/>
          <w:szCs w:val="28"/>
        </w:rPr>
        <w:t xml:space="preserve"> ư</w:t>
      </w:r>
      <w:r w:rsidR="006F7596" w:rsidRPr="004D0F3B">
        <w:rPr>
          <w:rFonts w:eastAsia="Times New Roman" w:cs="Times New Roman"/>
          <w:spacing w:val="-2"/>
          <w:szCs w:val="28"/>
          <w:lang w:val="vi-VN"/>
        </w:rPr>
        <w:t>ơ</w:t>
      </w:r>
      <w:r w:rsidR="009C43BF" w:rsidRPr="004D0F3B">
        <w:rPr>
          <w:rFonts w:eastAsia="Times New Roman" w:cs="Times New Roman"/>
          <w:spacing w:val="-2"/>
          <w:szCs w:val="28"/>
        </w:rPr>
        <w:t>ng</w:t>
      </w:r>
      <w:r w:rsidRPr="004D0F3B">
        <w:rPr>
          <w:rFonts w:eastAsia="Times New Roman" w:cs="Times New Roman"/>
          <w:spacing w:val="-2"/>
          <w:szCs w:val="28"/>
        </w:rPr>
        <w:t>. Việc sắp xếp tổ chức bộ máy, thực hiện mô hình chính quyền hai cấp được tập trung lãnh đạo, chỉ đạo, thực hiện các bước theo quy trình quy định tạo sự thống nhất cao về nhận thức và hành động trong các cấp ủy, tổ chức đảng, chính quyền, trong cán bộ, công chức, viên chức, người lao động và Nhân dân. Sau sắp xếp, Hà Tĩnh có 69 xã, phường, giảm 140 xã, đạt tỷ lệ 67%.</w:t>
      </w:r>
    </w:p>
    <w:p w14:paraId="42EA5D59" w14:textId="7CFA1590"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Quan tâm lãnh đạo, chỉ đạo và tổ chức nhiều giải pháp đồng bộ, thiết thực</w:t>
      </w:r>
      <w:r w:rsidR="009C43BF" w:rsidRPr="004D0F3B">
        <w:rPr>
          <w:rFonts w:eastAsia="Times New Roman" w:cs="Times New Roman"/>
          <w:szCs w:val="28"/>
        </w:rPr>
        <w:t xml:space="preserve"> </w:t>
      </w:r>
      <w:r w:rsidRPr="004D0F3B">
        <w:rPr>
          <w:rFonts w:eastAsia="Times New Roman" w:cs="Times New Roman"/>
          <w:szCs w:val="28"/>
        </w:rPr>
        <w:t>nâng cao nhận thức của cấp ủy, tổ chức đảng, cán bộ, đảng viên về công tác kiểm tra, giám sát, kỷ luật đảng. Nêu cao vị trí, vai trò, ý nghĩa, tác dụng của công tác kiểm tra, giám sát, kỷ luật đảng đối với việc củng cố, xây dựng, chỉnh đốn, nâng cao năng lực lãnh đạo, sức chiến đấu của Đảng; khắc phục tình trạng hình thức, chiếu lệ, tăng sự chủ động, khách quan, độc lập, nâng cao chất lượng, hiệu quả của công tác kiểm tra, giám sát, kỷ luật đảng.</w:t>
      </w:r>
    </w:p>
    <w:p w14:paraId="340BF20E" w14:textId="77777777" w:rsidR="00CC1D31" w:rsidRPr="004D0F3B" w:rsidRDefault="00CC1D31" w:rsidP="000854EB">
      <w:pPr>
        <w:spacing w:before="120" w:after="120" w:line="240" w:lineRule="auto"/>
        <w:ind w:firstLine="720"/>
        <w:jc w:val="both"/>
        <w:outlineLvl w:val="0"/>
        <w:rPr>
          <w:rFonts w:eastAsia="Times New Roman" w:cs="Times New Roman"/>
          <w:szCs w:val="28"/>
        </w:rPr>
      </w:pPr>
      <w:r w:rsidRPr="004D0F3B">
        <w:rPr>
          <w:rFonts w:eastAsia="Times New Roman" w:cs="Times New Roman"/>
          <w:szCs w:val="28"/>
        </w:rPr>
        <w:t>Công tác dân vận được chú trọng; hoạt động của Mặt trận Tổ quốc và các tổ chức chính trị - xã hội tiếp tục đổi mới, mối quan hệ gắn bó mật thiết giữa Đảng, chính quyền với Nhân dân được tăng cường. Công tác nội chính và phòng, chống tham nhũng, lãng phí được tập trung chỉ đạo, tạo chuyển biến tích cực trong nhận thức, hành động của cấp ủy đảng, chính quyền các cấp.</w:t>
      </w:r>
    </w:p>
    <w:p w14:paraId="2E6F88D5" w14:textId="4B83453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rPr>
        <w:t>2. Thành tựu xã</w:t>
      </w:r>
      <w:r w:rsidRPr="004D0F3B">
        <w:rPr>
          <w:rFonts w:eastAsia="Times New Roman" w:cs="Times New Roman"/>
          <w:b/>
          <w:bCs/>
          <w:szCs w:val="28"/>
          <w:lang w:val="vi-VN"/>
        </w:rPr>
        <w:t xml:space="preserve"> Can Lộc</w:t>
      </w:r>
    </w:p>
    <w:p w14:paraId="4A955EA5" w14:textId="50B51F2B" w:rsidR="00A36130" w:rsidRPr="004D0F3B" w:rsidRDefault="00A36130" w:rsidP="00A36130">
      <w:pPr>
        <w:spacing w:before="120" w:after="120" w:line="240" w:lineRule="auto"/>
        <w:ind w:firstLine="567"/>
        <w:jc w:val="both"/>
        <w:rPr>
          <w:rFonts w:cs="Times New Roman"/>
          <w:spacing w:val="-2"/>
          <w:szCs w:val="28"/>
          <w:lang w:val="vi-VN"/>
        </w:rPr>
      </w:pPr>
      <w:r w:rsidRPr="004D0F3B">
        <w:rPr>
          <w:rFonts w:eastAsia="Times New Roman" w:cs="Times New Roman"/>
          <w:spacing w:val="-2"/>
          <w:szCs w:val="28"/>
          <w:lang w:val="vi-VN" w:eastAsia="vi-VN"/>
        </w:rPr>
        <w:t xml:space="preserve">Thực hiện chủ trương sắp xếp đơn vị hành chính, xã </w:t>
      </w:r>
      <w:r w:rsidRPr="004D0F3B">
        <w:rPr>
          <w:rFonts w:eastAsia="Times New Roman" w:cs="Times New Roman"/>
          <w:spacing w:val="-2"/>
          <w:szCs w:val="28"/>
          <w:lang w:eastAsia="vi-VN"/>
        </w:rPr>
        <w:t>Can Lộc</w:t>
      </w:r>
      <w:r w:rsidRPr="004D0F3B">
        <w:rPr>
          <w:rFonts w:eastAsia="Times New Roman" w:cs="Times New Roman"/>
          <w:spacing w:val="-2"/>
          <w:szCs w:val="28"/>
          <w:lang w:val="vi-VN" w:eastAsia="vi-VN"/>
        </w:rPr>
        <w:t xml:space="preserve"> mới </w:t>
      </w:r>
      <w:r w:rsidRPr="004D0F3B">
        <w:rPr>
          <w:rFonts w:eastAsia="Times New Roman" w:cs="Times New Roman"/>
          <w:spacing w:val="-2"/>
          <w:szCs w:val="28"/>
          <w:lang w:eastAsia="vi-VN"/>
        </w:rPr>
        <w:t xml:space="preserve">được thành lập </w:t>
      </w:r>
      <w:r w:rsidRPr="004D0F3B">
        <w:rPr>
          <w:rFonts w:eastAsia="Times New Roman" w:cs="Times New Roman"/>
          <w:spacing w:val="-2"/>
          <w:szCs w:val="28"/>
          <w:lang w:val="vi-VN" w:eastAsia="vi-VN"/>
        </w:rPr>
        <w:t>từ 03 xã, thị trấn (</w:t>
      </w:r>
      <w:r w:rsidRPr="004D0F3B">
        <w:rPr>
          <w:rFonts w:eastAsia="Times New Roman" w:cs="Times New Roman"/>
          <w:spacing w:val="-2"/>
          <w:szCs w:val="28"/>
          <w:lang w:eastAsia="vi-VN"/>
        </w:rPr>
        <w:t>Thị trấn Nghèn, xã Thiên Lộc và xã Vượng Lộc</w:t>
      </w:r>
      <w:r w:rsidRPr="004D0F3B">
        <w:rPr>
          <w:rFonts w:eastAsia="Times New Roman" w:cs="Times New Roman"/>
          <w:spacing w:val="-2"/>
          <w:szCs w:val="28"/>
          <w:lang w:val="vi-VN" w:eastAsia="vi-VN"/>
        </w:rPr>
        <w:t>)</w:t>
      </w:r>
      <w:r w:rsidRPr="004D0F3B">
        <w:rPr>
          <w:rFonts w:eastAsia="Times New Roman" w:cs="Times New Roman"/>
          <w:spacing w:val="-2"/>
          <w:szCs w:val="28"/>
          <w:lang w:eastAsia="vi-VN"/>
        </w:rPr>
        <w:t xml:space="preserve">. </w:t>
      </w:r>
      <w:r w:rsidRPr="004D0F3B">
        <w:rPr>
          <w:rFonts w:cs="Times New Roman"/>
          <w:spacing w:val="-2"/>
          <w:szCs w:val="28"/>
        </w:rPr>
        <w:t>Xã có vị trí trung tâm của các xã trong vùng</w:t>
      </w:r>
      <w:r w:rsidRPr="004D0F3B">
        <w:rPr>
          <w:rFonts w:cs="Times New Roman"/>
          <w:spacing w:val="-2"/>
          <w:szCs w:val="28"/>
          <w:lang w:val="vi-VN"/>
        </w:rPr>
        <w:t xml:space="preserve">, </w:t>
      </w:r>
      <w:r w:rsidRPr="004D0F3B">
        <w:rPr>
          <w:rFonts w:cs="Times New Roman"/>
          <w:spacing w:val="-2"/>
          <w:szCs w:val="28"/>
        </w:rPr>
        <w:t>với diện tích tự nhiên 65,70 km</w:t>
      </w:r>
      <w:r w:rsidRPr="004D0F3B">
        <w:rPr>
          <w:rFonts w:cs="Times New Roman"/>
          <w:spacing w:val="-2"/>
          <w:szCs w:val="28"/>
          <w:vertAlign w:val="superscript"/>
        </w:rPr>
        <w:t>2</w:t>
      </w:r>
      <w:r w:rsidRPr="004D0F3B">
        <w:rPr>
          <w:rFonts w:cs="Times New Roman"/>
          <w:spacing w:val="-2"/>
          <w:szCs w:val="28"/>
        </w:rPr>
        <w:t>; dân số 41.153 người. Đảng bộ có 64 đảng bộ, chi bộ trực thuộc</w:t>
      </w:r>
      <w:r w:rsidRPr="004D0F3B">
        <w:rPr>
          <w:rFonts w:cs="Times New Roman"/>
          <w:spacing w:val="-2"/>
          <w:szCs w:val="28"/>
          <w:lang w:val="vi-VN"/>
        </w:rPr>
        <w:t>,</w:t>
      </w:r>
      <w:r w:rsidRPr="004D0F3B">
        <w:rPr>
          <w:rFonts w:cs="Times New Roman"/>
          <w:spacing w:val="-2"/>
          <w:szCs w:val="28"/>
        </w:rPr>
        <w:t xml:space="preserve"> với 2.269 đảng viên</w:t>
      </w:r>
      <w:r w:rsidRPr="004D0F3B">
        <w:rPr>
          <w:rFonts w:cs="Times New Roman"/>
          <w:spacing w:val="-2"/>
          <w:szCs w:val="28"/>
          <w:lang w:val="vi-VN"/>
        </w:rPr>
        <w:t>.</w:t>
      </w:r>
      <w:r w:rsidRPr="004D0F3B">
        <w:rPr>
          <w:rFonts w:cs="Times New Roman"/>
          <w:spacing w:val="-2"/>
          <w:szCs w:val="28"/>
        </w:rPr>
        <w:t xml:space="preserve"> </w:t>
      </w:r>
      <w:r w:rsidRPr="004D0F3B">
        <w:rPr>
          <w:rFonts w:cs="Times New Roman"/>
          <w:spacing w:val="-2"/>
          <w:szCs w:val="28"/>
          <w:lang w:val="vi-VN"/>
        </w:rPr>
        <w:t xml:space="preserve">Đảng bộ xã </w:t>
      </w:r>
      <w:r w:rsidRPr="004D0F3B">
        <w:rPr>
          <w:rFonts w:cs="Times New Roman"/>
          <w:spacing w:val="-2"/>
          <w:szCs w:val="28"/>
        </w:rPr>
        <w:t>C</w:t>
      </w:r>
      <w:r w:rsidRPr="004D0F3B">
        <w:rPr>
          <w:rFonts w:cs="Times New Roman"/>
          <w:spacing w:val="-2"/>
          <w:szCs w:val="28"/>
          <w:lang w:val="vi-VN"/>
        </w:rPr>
        <w:t>an Lộc được thành lập, chính thức đi vào hoạt động từ ngày 01/7/2025 theo Quyết định số 1332-QĐ/TU, ngày 17/6/2025 của Ban chấp hành Đảng bộ tỉnh Hà Tĩnh.</w:t>
      </w:r>
    </w:p>
    <w:p w14:paraId="468B46BB" w14:textId="6E7303AA" w:rsidR="00290A86" w:rsidRPr="004D0F3B" w:rsidRDefault="00290A86" w:rsidP="00290A86">
      <w:pPr>
        <w:spacing w:before="120" w:after="120" w:line="240" w:lineRule="auto"/>
        <w:ind w:firstLine="720"/>
        <w:jc w:val="both"/>
        <w:rPr>
          <w:rFonts w:eastAsia="Times New Roman" w:cs="Times New Roman"/>
          <w:szCs w:val="28"/>
        </w:rPr>
      </w:pPr>
      <w:r w:rsidRPr="004D0F3B">
        <w:rPr>
          <w:rFonts w:eastAsia="Times New Roman" w:cs="Times New Roman"/>
          <w:szCs w:val="28"/>
        </w:rPr>
        <w:t xml:space="preserve">Trên mảnh đất quê hương của Hoàng giáp Vũ Diệm, xã Can Lộc ngày nay đang vươn lên mạnh mẽ. Can Lộc tự hào là vùng đất có nhiều di tích lịch sử văn hoá và cách mạng, như: phong trào Xô Viết Nghệ Tĩnh những năm </w:t>
      </w:r>
      <w:r w:rsidRPr="004D0F3B">
        <w:rPr>
          <w:rFonts w:eastAsia="Times New Roman" w:cs="Times New Roman"/>
          <w:szCs w:val="28"/>
          <w:lang w:val="vi-VN"/>
        </w:rPr>
        <w:t>19</w:t>
      </w:r>
      <w:r w:rsidRPr="004D0F3B">
        <w:rPr>
          <w:rFonts w:eastAsia="Times New Roman" w:cs="Times New Roman"/>
          <w:szCs w:val="28"/>
        </w:rPr>
        <w:t xml:space="preserve">30 - </w:t>
      </w:r>
      <w:r w:rsidRPr="004D0F3B">
        <w:rPr>
          <w:rFonts w:eastAsia="Times New Roman" w:cs="Times New Roman"/>
          <w:szCs w:val="28"/>
          <w:lang w:val="vi-VN"/>
        </w:rPr>
        <w:t>19</w:t>
      </w:r>
      <w:r w:rsidRPr="004D0F3B">
        <w:rPr>
          <w:rFonts w:eastAsia="Times New Roman" w:cs="Times New Roman"/>
          <w:szCs w:val="28"/>
        </w:rPr>
        <w:t>31, hay Bến đò Thượng Trụ - Nơi thành lập Đảng bộ tỉnh Hà Tĩnh</w:t>
      </w:r>
      <w:r w:rsidRPr="004D0F3B">
        <w:rPr>
          <w:b/>
          <w:bCs/>
        </w:rPr>
        <w:t xml:space="preserve"> </w:t>
      </w:r>
      <w:r w:rsidRPr="004D0F3B">
        <w:rPr>
          <w:rFonts w:eastAsia="Times New Roman" w:cs="Times New Roman"/>
          <w:szCs w:val="28"/>
        </w:rPr>
        <w:t xml:space="preserve">vào tháng 3 năm 1930; có Chùa Hương Tích </w:t>
      </w:r>
      <w:r w:rsidRPr="004D0F3B">
        <w:rPr>
          <w:rFonts w:eastAsia="Times New Roman" w:cs="Times New Roman"/>
          <w:szCs w:val="28"/>
          <w:lang w:val="vi-VN"/>
        </w:rPr>
        <w:t>-</w:t>
      </w:r>
      <w:r w:rsidRPr="004D0F3B">
        <w:rPr>
          <w:rFonts w:eastAsia="Times New Roman" w:cs="Times New Roman"/>
          <w:szCs w:val="28"/>
        </w:rPr>
        <w:t xml:space="preserve"> nơi được mệnh danh “Hoan Châu đệ nhất danh lam”, ngoài ra xã còn có 19 di tích văn hoá được xếp hạng (5 di tích cấp quốc gia, 14 di tích cấp tỉnh) - đây được coi là sức mạnh tinh thần giúp Đảng bộ và Nhân dân Can Lộc vượt qua mọi khó khăn, thử thách, thực hiện có hiệu quả các nhiệm vụ chính trị đề ra. </w:t>
      </w:r>
    </w:p>
    <w:p w14:paraId="256F20EE" w14:textId="1F723BEF"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Thời gia</w:t>
      </w:r>
      <w:r w:rsidRPr="004D0F3B">
        <w:rPr>
          <w:rFonts w:cs="Times New Roman"/>
          <w:spacing w:val="-2"/>
          <w:szCs w:val="28"/>
        </w:rPr>
        <w:t>n</w:t>
      </w:r>
      <w:r w:rsidRPr="004D0F3B">
        <w:rPr>
          <w:rFonts w:cs="Times New Roman"/>
          <w:spacing w:val="-2"/>
          <w:szCs w:val="28"/>
          <w:lang w:val="vi-VN"/>
        </w:rPr>
        <w:t xml:space="preserve"> qua được sự quan tâm lãnh đạo, chỉ đạo kịp thời </w:t>
      </w:r>
      <w:r w:rsidR="00530D3E" w:rsidRPr="004D0F3B">
        <w:rPr>
          <w:rFonts w:cs="Times New Roman"/>
          <w:spacing w:val="-2"/>
          <w:szCs w:val="28"/>
        </w:rPr>
        <w:t xml:space="preserve">của cấp ủy, chính quyền, sự phối hợp giúp đỡ của </w:t>
      </w:r>
      <w:r w:rsidRPr="004D0F3B">
        <w:rPr>
          <w:rFonts w:cs="Times New Roman"/>
          <w:spacing w:val="-2"/>
          <w:szCs w:val="28"/>
          <w:lang w:val="vi-VN"/>
        </w:rPr>
        <w:t>các ban,</w:t>
      </w:r>
      <w:r w:rsidR="00530D3E" w:rsidRPr="004D0F3B">
        <w:rPr>
          <w:rFonts w:cs="Times New Roman"/>
          <w:spacing w:val="-2"/>
          <w:szCs w:val="28"/>
        </w:rPr>
        <w:t xml:space="preserve"> sở,</w:t>
      </w:r>
      <w:r w:rsidRPr="004D0F3B">
        <w:rPr>
          <w:rFonts w:cs="Times New Roman"/>
          <w:spacing w:val="-2"/>
          <w:szCs w:val="28"/>
          <w:lang w:val="vi-VN"/>
        </w:rPr>
        <w:t xml:space="preserve"> ngành</w:t>
      </w:r>
      <w:r w:rsidR="00530D3E" w:rsidRPr="004D0F3B">
        <w:rPr>
          <w:rFonts w:cs="Times New Roman"/>
          <w:spacing w:val="-2"/>
          <w:szCs w:val="28"/>
        </w:rPr>
        <w:t>, MTTQ và các đoàn thể</w:t>
      </w:r>
      <w:r w:rsidRPr="004D0F3B">
        <w:rPr>
          <w:rFonts w:cs="Times New Roman"/>
          <w:spacing w:val="-2"/>
          <w:szCs w:val="28"/>
          <w:lang w:val="vi-VN"/>
        </w:rPr>
        <w:t xml:space="preserve"> cấp tỉnh, phát huy ý chí tự lực, tự cường, khát vọng, giá trị văn hóa và sức mạnh con người</w:t>
      </w:r>
      <w:r w:rsidRPr="004D0F3B">
        <w:rPr>
          <w:rFonts w:cs="Times New Roman"/>
          <w:spacing w:val="-2"/>
          <w:szCs w:val="28"/>
        </w:rPr>
        <w:t xml:space="preserve"> </w:t>
      </w:r>
      <w:r w:rsidRPr="004D0F3B">
        <w:rPr>
          <w:rFonts w:cs="Times New Roman"/>
          <w:spacing w:val="-2"/>
          <w:szCs w:val="28"/>
          <w:lang w:val="vi-VN"/>
        </w:rPr>
        <w:t>Can Lộc</w:t>
      </w:r>
      <w:r w:rsidRPr="004D0F3B">
        <w:rPr>
          <w:rFonts w:cs="Times New Roman"/>
          <w:spacing w:val="-2"/>
          <w:szCs w:val="28"/>
        </w:rPr>
        <w:t xml:space="preserve">, cấp uỷ và cả hệ thống chính trị từ xã tới thôn đã tập trung quyết liệt triển khai các nhiệm vụ chính trị, </w:t>
      </w:r>
      <w:r w:rsidRPr="004D0F3B">
        <w:rPr>
          <w:rFonts w:cs="Times New Roman"/>
          <w:spacing w:val="-2"/>
          <w:szCs w:val="28"/>
          <w:lang w:val="vi-VN"/>
        </w:rPr>
        <w:t>đạt được nhiều kết quả trên các lĩnh vực.</w:t>
      </w:r>
    </w:p>
    <w:p w14:paraId="334F220E" w14:textId="5B73A5A7"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rPr>
        <w:t>Tổng giá trị sản phẩm đạt 12.669 tỷ đồng; riêng năm 2025 ước đạt 2.434 tỷ đồng, tăng 495 tỷ đồng.</w:t>
      </w:r>
      <w:r w:rsidRPr="004D0F3B">
        <w:rPr>
          <w:rFonts w:cs="Times New Roman"/>
          <w:szCs w:val="28"/>
          <w:lang w:val="vi-VN"/>
        </w:rPr>
        <w:t xml:space="preserve"> Cơ cấu kinh tế chuyển dịch theo hướng tích cực, tỷ trọng giá trị công nghiệp </w:t>
      </w:r>
      <w:r w:rsidR="00A162E8" w:rsidRPr="004D0F3B">
        <w:rPr>
          <w:rFonts w:cs="Times New Roman"/>
          <w:szCs w:val="28"/>
        </w:rPr>
        <w:t>-</w:t>
      </w:r>
      <w:r w:rsidRPr="004D0F3B">
        <w:rPr>
          <w:rFonts w:cs="Times New Roman"/>
          <w:szCs w:val="28"/>
          <w:lang w:val="vi-VN"/>
        </w:rPr>
        <w:t xml:space="preserve"> xây dựng chiếm 42,29%; thương mại </w:t>
      </w:r>
      <w:r w:rsidR="009C43BF" w:rsidRPr="004D0F3B">
        <w:rPr>
          <w:rFonts w:cs="Times New Roman"/>
          <w:szCs w:val="28"/>
        </w:rPr>
        <w:t>-</w:t>
      </w:r>
      <w:r w:rsidRPr="004D0F3B">
        <w:rPr>
          <w:rFonts w:cs="Times New Roman"/>
          <w:szCs w:val="28"/>
          <w:lang w:val="vi-VN"/>
        </w:rPr>
        <w:t xml:space="preserve"> dịch vụ chiếm 36,95%; nông, lâm nghiệp và thủy sản chiếm 20,76%. Đời sống vật chất, tinh thần của người dân được nâng lên, thu nhập bình quân đầu người năm 2025 ước đạt 65 triệu đồng.</w:t>
      </w:r>
    </w:p>
    <w:p w14:paraId="7DDA3385" w14:textId="521BF8BB" w:rsidR="007E4FDC" w:rsidRPr="004D0F3B" w:rsidRDefault="007E4FDC" w:rsidP="000854EB">
      <w:pPr>
        <w:snapToGrid w:val="0"/>
        <w:spacing w:before="120" w:after="120" w:line="240" w:lineRule="auto"/>
        <w:ind w:firstLine="567"/>
        <w:jc w:val="both"/>
        <w:rPr>
          <w:rFonts w:cs="Times New Roman"/>
          <w:szCs w:val="28"/>
          <w:lang w:val="vi-VN"/>
        </w:rPr>
      </w:pPr>
      <w:r w:rsidRPr="004D0F3B">
        <w:rPr>
          <w:rFonts w:cs="Times New Roman"/>
          <w:szCs w:val="28"/>
          <w:lang w:val="vi-VN"/>
        </w:rPr>
        <w:t>Xây dựng nông thôn mới, đô thị văn minh đi vào chiều sâu. Chương trình Mỗi xã một sản phẩm (OCOP) được quan tâm triển khai. Đến nay đã có 05 sản phẩm OCOP được công nhận; có 18/18 tổ dân phố thông minh</w:t>
      </w:r>
      <w:r w:rsidR="00F44F84" w:rsidRPr="004D0F3B">
        <w:rPr>
          <w:rFonts w:cs="Times New Roman"/>
          <w:szCs w:val="28"/>
        </w:rPr>
        <w:t xml:space="preserve"> (theo tiêu chí đô thị Nghèn cũ)</w:t>
      </w:r>
      <w:r w:rsidRPr="004D0F3B">
        <w:rPr>
          <w:rFonts w:cs="Times New Roman"/>
          <w:szCs w:val="28"/>
          <w:lang w:val="vi-VN"/>
        </w:rPr>
        <w:t>, 21/21 thôn đạt khu dân cư nông thôn mới kiểu mẫu, trong đó có 02 thôn Trung Thiên và Hòa Thịnh tiệm cận các tiêu chí thôn thông minh.</w:t>
      </w:r>
    </w:p>
    <w:p w14:paraId="36F77D9D" w14:textId="0A8197D4" w:rsidR="007E4FDC" w:rsidRPr="004D0F3B" w:rsidRDefault="007E4FDC" w:rsidP="000854EB">
      <w:pPr>
        <w:spacing w:before="120" w:after="120" w:line="240" w:lineRule="auto"/>
        <w:ind w:firstLine="567"/>
        <w:jc w:val="both"/>
        <w:rPr>
          <w:rFonts w:cs="Times New Roman"/>
          <w:spacing w:val="-2"/>
          <w:szCs w:val="28"/>
        </w:rPr>
      </w:pPr>
      <w:r w:rsidRPr="004D0F3B">
        <w:rPr>
          <w:rFonts w:cs="Times New Roman"/>
          <w:szCs w:val="28"/>
          <w:lang w:val="vi-VN"/>
        </w:rPr>
        <w:t xml:space="preserve">Toàn xã có </w:t>
      </w:r>
      <w:r w:rsidRPr="004D0F3B">
        <w:rPr>
          <w:rFonts w:cs="Times New Roman"/>
          <w:spacing w:val="-2"/>
          <w:szCs w:val="28"/>
        </w:rPr>
        <w:t>285 doanh nghiệp và văn phòng đại diện,</w:t>
      </w:r>
      <w:r w:rsidRPr="004D0F3B">
        <w:rPr>
          <w:rFonts w:cs="Times New Roman"/>
          <w:spacing w:val="-2"/>
          <w:szCs w:val="28"/>
          <w:lang w:val="vi-VN"/>
        </w:rPr>
        <w:t xml:space="preserve"> </w:t>
      </w:r>
      <w:r w:rsidRPr="004D0F3B">
        <w:rPr>
          <w:rFonts w:cs="Times New Roman"/>
          <w:spacing w:val="-2"/>
          <w:szCs w:val="28"/>
        </w:rPr>
        <w:t>10 hợp tác xã, 01 quỹ tín dụng nhân dân, 2.300 cơ sở sản xuất, ngành nghề, kinh doanh</w:t>
      </w:r>
      <w:r w:rsidRPr="004D0F3B">
        <w:rPr>
          <w:rFonts w:cs="Times New Roman"/>
          <w:spacing w:val="-2"/>
          <w:szCs w:val="28"/>
          <w:lang w:val="vi-VN"/>
        </w:rPr>
        <w:t xml:space="preserve"> góp phần giải quyết hàng ngàn lao động có việc làm ổn định. Phát huy tiềm năng, lợi thế của địa phương, du lịch, dịch vụ phát triển khá đa dạng. Chùa Hương </w:t>
      </w:r>
      <w:r w:rsidR="009C43BF" w:rsidRPr="004D0F3B">
        <w:rPr>
          <w:rFonts w:cs="Times New Roman"/>
          <w:spacing w:val="-2"/>
          <w:szCs w:val="28"/>
        </w:rPr>
        <w:t>T</w:t>
      </w:r>
      <w:r w:rsidRPr="004D0F3B">
        <w:rPr>
          <w:rFonts w:cs="Times New Roman"/>
          <w:spacing w:val="-2"/>
          <w:szCs w:val="28"/>
          <w:lang w:val="vi-VN"/>
        </w:rPr>
        <w:t xml:space="preserve">ích, điểm du lịch tâm linh hàng năm đón hàng </w:t>
      </w:r>
      <w:r w:rsidR="000C3A0C" w:rsidRPr="004D0F3B">
        <w:rPr>
          <w:rFonts w:cs="Times New Roman"/>
          <w:spacing w:val="-2"/>
          <w:szCs w:val="28"/>
        </w:rPr>
        <w:t xml:space="preserve">trăm </w:t>
      </w:r>
      <w:r w:rsidRPr="004D0F3B">
        <w:rPr>
          <w:rFonts w:cs="Times New Roman"/>
          <w:spacing w:val="-2"/>
          <w:szCs w:val="28"/>
          <w:lang w:val="vi-VN"/>
        </w:rPr>
        <w:t>ngàn lượt du khách về t</w:t>
      </w:r>
      <w:r w:rsidRPr="004D0F3B">
        <w:rPr>
          <w:rFonts w:cs="Times New Roman"/>
          <w:spacing w:val="-2"/>
          <w:szCs w:val="28"/>
        </w:rPr>
        <w:t>ham quan, vãn cảnh.</w:t>
      </w:r>
    </w:p>
    <w:p w14:paraId="4F9AB318" w14:textId="3E2A2A55" w:rsidR="007E4FDC" w:rsidRPr="004D0F3B" w:rsidRDefault="007E4FDC" w:rsidP="000854EB">
      <w:pPr>
        <w:spacing w:before="120" w:after="120" w:line="240" w:lineRule="auto"/>
        <w:ind w:firstLine="567"/>
        <w:jc w:val="both"/>
        <w:rPr>
          <w:rFonts w:cs="Times New Roman"/>
          <w:spacing w:val="-2"/>
          <w:szCs w:val="28"/>
          <w:lang w:val="vi-VN"/>
        </w:rPr>
      </w:pPr>
      <w:r w:rsidRPr="004D0F3B">
        <w:rPr>
          <w:rFonts w:cs="Times New Roman"/>
          <w:spacing w:val="-2"/>
          <w:szCs w:val="28"/>
          <w:lang w:val="vi-VN"/>
        </w:rPr>
        <w:t>Hoạt động văn hóa, văn nghệ, lễ hội</w:t>
      </w:r>
      <w:r w:rsidRPr="004D0F3B">
        <w:rPr>
          <w:rFonts w:cs="Times New Roman"/>
          <w:spacing w:val="-2"/>
          <w:szCs w:val="28"/>
        </w:rPr>
        <w:t xml:space="preserve">, </w:t>
      </w:r>
      <w:r w:rsidRPr="004D0F3B">
        <w:rPr>
          <w:rFonts w:cs="Times New Roman"/>
          <w:spacing w:val="-2"/>
          <w:szCs w:val="28"/>
          <w:lang w:val="vi-VN"/>
        </w:rPr>
        <w:t xml:space="preserve">thể dục thể thao truyền thống được tổ chức sôi nổi, phong phú, đa dạng về hình thức, thu hút tham gia tích cực của </w:t>
      </w:r>
      <w:r w:rsidR="000C3A0C" w:rsidRPr="004D0F3B">
        <w:rPr>
          <w:rFonts w:cs="Times New Roman"/>
          <w:spacing w:val="-2"/>
          <w:szCs w:val="28"/>
        </w:rPr>
        <w:t>N</w:t>
      </w:r>
      <w:r w:rsidRPr="004D0F3B">
        <w:rPr>
          <w:rFonts w:cs="Times New Roman"/>
          <w:spacing w:val="-2"/>
          <w:szCs w:val="28"/>
          <w:lang w:val="vi-VN"/>
        </w:rPr>
        <w:t>hân dân; phong trào toàn dân đoàn kết xây dựng đời sống văn hóa ở khu dân cư gắn với xây dựng nông thôn mới</w:t>
      </w:r>
      <w:r w:rsidR="000C3A0C" w:rsidRPr="004D0F3B">
        <w:rPr>
          <w:rFonts w:cs="Times New Roman"/>
          <w:spacing w:val="-2"/>
          <w:szCs w:val="28"/>
        </w:rPr>
        <w:t>, đô thị văn minh</w:t>
      </w:r>
      <w:r w:rsidRPr="004D0F3B">
        <w:rPr>
          <w:rFonts w:cs="Times New Roman"/>
          <w:spacing w:val="-2"/>
          <w:szCs w:val="28"/>
          <w:lang w:val="vi-VN"/>
        </w:rPr>
        <w:t xml:space="preserve"> được đẩy mạnh, đến nay 100% thôn, tổ dân phố giữ vững danh hiệu văn hóa, tỷ lệ gia đình văn hóa đạt 96%.</w:t>
      </w:r>
    </w:p>
    <w:p w14:paraId="7CD58F5C" w14:textId="5A0A3C28" w:rsidR="007E4FDC" w:rsidRPr="004D0F3B" w:rsidRDefault="007E4FDC" w:rsidP="000854EB">
      <w:pPr>
        <w:pStyle w:val="FootnoteText"/>
        <w:spacing w:before="120" w:after="120"/>
        <w:jc w:val="both"/>
        <w:rPr>
          <w:sz w:val="28"/>
          <w:szCs w:val="28"/>
          <w:lang w:val="vi-VN" w:eastAsia="vi-VN"/>
        </w:rPr>
      </w:pPr>
      <w:r w:rsidRPr="004D0F3B">
        <w:rPr>
          <w:spacing w:val="-2"/>
          <w:sz w:val="28"/>
          <w:szCs w:val="28"/>
          <w:lang w:val="vi-VN"/>
        </w:rPr>
        <w:tab/>
        <w:t xml:space="preserve">Công tác giáo dục và đào tạo tiếp tục đạt kết quả tích cực. </w:t>
      </w:r>
      <w:r w:rsidRPr="004D0F3B">
        <w:rPr>
          <w:sz w:val="28"/>
          <w:szCs w:val="28"/>
          <w:lang w:val="vi-VN"/>
        </w:rPr>
        <w:t>Đến</w:t>
      </w:r>
      <w:r w:rsidRPr="004D0F3B">
        <w:rPr>
          <w:sz w:val="28"/>
          <w:szCs w:val="28"/>
        </w:rPr>
        <w:t xml:space="preserve"> nay, toàn xã có 13 cơ sở giáo dục </w:t>
      </w:r>
      <w:r w:rsidR="00B35D71" w:rsidRPr="004D0F3B">
        <w:rPr>
          <w:sz w:val="28"/>
          <w:szCs w:val="28"/>
          <w:lang w:val="vi-VN"/>
        </w:rPr>
        <w:t>-</w:t>
      </w:r>
      <w:r w:rsidRPr="004D0F3B">
        <w:rPr>
          <w:sz w:val="28"/>
          <w:szCs w:val="28"/>
        </w:rPr>
        <w:t xml:space="preserve"> đào tạo công lập, 7 cơ sở mầm non tư thục. Có</w:t>
      </w:r>
      <w:r w:rsidRPr="004D0F3B">
        <w:rPr>
          <w:sz w:val="28"/>
          <w:szCs w:val="28"/>
          <w:lang w:val="vi-VN"/>
        </w:rPr>
        <w:t xml:space="preserve"> 9/1</w:t>
      </w:r>
      <w:r w:rsidRPr="004D0F3B">
        <w:rPr>
          <w:sz w:val="28"/>
          <w:szCs w:val="28"/>
        </w:rPr>
        <w:t>0</w:t>
      </w:r>
      <w:r w:rsidRPr="004D0F3B">
        <w:rPr>
          <w:sz w:val="28"/>
          <w:szCs w:val="28"/>
          <w:lang w:val="vi-VN"/>
        </w:rPr>
        <w:t xml:space="preserve"> trường đạt chuẩn Quốc gia, trong đó có 0</w:t>
      </w:r>
      <w:r w:rsidRPr="004D0F3B">
        <w:rPr>
          <w:sz w:val="28"/>
          <w:szCs w:val="28"/>
        </w:rPr>
        <w:t>5</w:t>
      </w:r>
      <w:r w:rsidRPr="004D0F3B">
        <w:rPr>
          <w:sz w:val="28"/>
          <w:szCs w:val="28"/>
          <w:lang w:val="vi-VN"/>
        </w:rPr>
        <w:t xml:space="preserve"> trường đạt chuẩn mức </w:t>
      </w:r>
      <w:r w:rsidR="000C3A0C" w:rsidRPr="004D0F3B">
        <w:rPr>
          <w:sz w:val="28"/>
          <w:szCs w:val="28"/>
        </w:rPr>
        <w:t xml:space="preserve">độ </w:t>
      </w:r>
      <w:r w:rsidRPr="004D0F3B">
        <w:rPr>
          <w:sz w:val="28"/>
          <w:szCs w:val="28"/>
          <w:lang w:val="vi-VN"/>
        </w:rPr>
        <w:t>2</w:t>
      </w:r>
      <w:r w:rsidRPr="004D0F3B">
        <w:rPr>
          <w:sz w:val="28"/>
          <w:szCs w:val="28"/>
        </w:rPr>
        <w:t>; Kiểm định chất lượng giáo dục</w:t>
      </w:r>
      <w:r w:rsidRPr="004D0F3B">
        <w:rPr>
          <w:sz w:val="28"/>
          <w:szCs w:val="28"/>
          <w:lang w:val="vi-VN"/>
        </w:rPr>
        <w:t xml:space="preserve"> </w:t>
      </w:r>
      <w:r w:rsidRPr="004D0F3B">
        <w:rPr>
          <w:sz w:val="28"/>
          <w:szCs w:val="28"/>
        </w:rPr>
        <w:t>cấp độ</w:t>
      </w:r>
      <w:r w:rsidRPr="004D0F3B">
        <w:rPr>
          <w:sz w:val="28"/>
          <w:szCs w:val="28"/>
          <w:lang w:val="vi-VN"/>
        </w:rPr>
        <w:t xml:space="preserve"> 3. Công tác y tế, dân số, chăm sóc sức khỏe ban đầu cho </w:t>
      </w:r>
      <w:r w:rsidR="000C3A0C" w:rsidRPr="004D0F3B">
        <w:rPr>
          <w:sz w:val="28"/>
          <w:szCs w:val="28"/>
        </w:rPr>
        <w:t>N</w:t>
      </w:r>
      <w:r w:rsidRPr="004D0F3B">
        <w:rPr>
          <w:sz w:val="28"/>
          <w:szCs w:val="28"/>
          <w:lang w:val="vi-VN"/>
        </w:rPr>
        <w:t xml:space="preserve">hân dân được quan tâm, chất lượng ngày càng được nâng lên, tỷ lệ người dân tham gia bảo hiểm y tế đạt gần 95%. Chính sách lao động, giải quyết việc làm được quan tâm; tỷ lệ lao động qua đào tạo đạt hơn 80%. Các hoạt động nhân đạo, từ thiện được phát huy; </w:t>
      </w:r>
      <w:r w:rsidRPr="004D0F3B">
        <w:rPr>
          <w:sz w:val="28"/>
          <w:szCs w:val="28"/>
          <w:lang w:eastAsia="vi-VN"/>
        </w:rPr>
        <w:t>hỗ trợ xây mới và sửa chữa 194 ngôi nhà tình nghĩa, nhà đại đoàn kết với số tiền 6,9 tỷ đồng</w:t>
      </w:r>
      <w:r w:rsidRPr="004D0F3B">
        <w:rPr>
          <w:sz w:val="28"/>
          <w:szCs w:val="28"/>
          <w:lang w:val="vi-VN" w:eastAsia="vi-VN"/>
        </w:rPr>
        <w:t>.</w:t>
      </w:r>
    </w:p>
    <w:p w14:paraId="5DCB1A60" w14:textId="77777777" w:rsidR="00C2226A" w:rsidRPr="004D0F3B" w:rsidRDefault="007E4FDC" w:rsidP="000854EB">
      <w:pPr>
        <w:pStyle w:val="NormalWeb"/>
        <w:spacing w:before="120" w:beforeAutospacing="0" w:after="120" w:afterAutospacing="0"/>
        <w:jc w:val="both"/>
        <w:rPr>
          <w:sz w:val="28"/>
          <w:szCs w:val="28"/>
        </w:rPr>
      </w:pPr>
      <w:r w:rsidRPr="004D0F3B">
        <w:rPr>
          <w:sz w:val="28"/>
          <w:szCs w:val="28"/>
        </w:rPr>
        <w:tab/>
        <w:t xml:space="preserve">Cấp ủy, chính quyền tập trung lãnh đạo, chỉ đạo công tác cải cách hành chính, chuyển đổi số; chất lượng tiếp dân, giải quyết thủ tục hành chính tại Trung tâm phục vụ hành chính công ngày càng được nâng cao, đúng quy định. </w:t>
      </w:r>
    </w:p>
    <w:p w14:paraId="31EF5E45" w14:textId="59FDE5B6" w:rsidR="007E4FDC" w:rsidRPr="004D0F3B" w:rsidRDefault="007E4FDC" w:rsidP="000854EB">
      <w:pPr>
        <w:pStyle w:val="NormalWeb"/>
        <w:spacing w:before="120" w:beforeAutospacing="0" w:after="120" w:afterAutospacing="0"/>
        <w:ind w:firstLine="720"/>
        <w:jc w:val="both"/>
        <w:rPr>
          <w:sz w:val="28"/>
          <w:szCs w:val="28"/>
        </w:rPr>
      </w:pPr>
      <w:r w:rsidRPr="004D0F3B">
        <w:rPr>
          <w:sz w:val="28"/>
          <w:szCs w:val="28"/>
        </w:rPr>
        <w:t>Quốc phòng, an ninh được giữ vững, duy trì chế độ sẵn sàng chiến đấu. Công tác xây dựng Đảng, hệ thống chính trị có nhiều đổi mới; việc thực hiện các chủ trương, nghị quyết của Trung ương, của tỉnh được triển khai hiệu quả. Công tác bảo vệ nền tảng tư tưởng của Đảng tiếp tục được đổi mới, gắn với nhiệm vụ chính trị và yêu cầu phát triển.</w:t>
      </w:r>
      <w:r w:rsidR="00C2226A" w:rsidRPr="004D0F3B">
        <w:rPr>
          <w:sz w:val="28"/>
          <w:szCs w:val="28"/>
          <w:lang w:val="vi-VN"/>
        </w:rPr>
        <w:t xml:space="preserve"> </w:t>
      </w:r>
      <w:r w:rsidRPr="004D0F3B">
        <w:rPr>
          <w:sz w:val="28"/>
          <w:szCs w:val="28"/>
        </w:rPr>
        <w:t>Hoạt động kiểm tra, giám sát của cấp ủy, tổ chức đảng, ủy ban kiểm tra có nhiều đổi mới, chất lượng và hiệu lực, hiệu quả được nâng lên. Công tác dân vận của Đảng, chính quyền ngày càng thiết thực, hiệu quả; chú trọng nắm tình hình Nhân dân, phát huy dân chủ, tăng cường tiếp dân, đối thoại với Nhân dân.</w:t>
      </w:r>
      <w:r w:rsidR="00C2226A" w:rsidRPr="004D0F3B">
        <w:rPr>
          <w:sz w:val="28"/>
          <w:szCs w:val="28"/>
          <w:lang w:val="vi-VN"/>
        </w:rPr>
        <w:t xml:space="preserve"> </w:t>
      </w:r>
      <w:r w:rsidRPr="004D0F3B">
        <w:rPr>
          <w:sz w:val="28"/>
          <w:szCs w:val="28"/>
        </w:rPr>
        <w:t>Mặt trận Tổ quốc và các tổ chức đoàn thể quan tâm củng cố tổ chức vững mạnh, đổi mới nội dung, phương thức hoạt động theo hướng thiết thực, hiệu quả; kịp thời nắm bắt tư tưởng, nguyện vọng, chăm lo, bảo vệ quyền và lợi ích chính đáng của đoàn viên, hội viên và Nhân dân.</w:t>
      </w:r>
    </w:p>
    <w:p w14:paraId="3E2F04D7" w14:textId="37D35805" w:rsidR="00CC1D31" w:rsidRPr="004D0F3B" w:rsidRDefault="00CC1D31" w:rsidP="000854EB">
      <w:pPr>
        <w:spacing w:before="120" w:after="120" w:line="240" w:lineRule="auto"/>
        <w:ind w:firstLine="720"/>
        <w:jc w:val="both"/>
        <w:rPr>
          <w:rFonts w:eastAsia="Times New Roman" w:cs="Times New Roman"/>
          <w:b/>
          <w:bCs/>
          <w:szCs w:val="28"/>
          <w:lang w:val="vi-VN"/>
        </w:rPr>
      </w:pPr>
      <w:r w:rsidRPr="004D0F3B">
        <w:rPr>
          <w:rFonts w:eastAsia="Times New Roman" w:cs="Times New Roman"/>
          <w:b/>
          <w:bCs/>
          <w:szCs w:val="28"/>
          <w:lang w:val="vi-VN"/>
        </w:rPr>
        <w:t>3. Thành tựu xã Trường Lưu</w:t>
      </w:r>
    </w:p>
    <w:p w14:paraId="09662448" w14:textId="08138814" w:rsidR="00773005" w:rsidRPr="004D0F3B" w:rsidRDefault="003E47BD" w:rsidP="000854EB">
      <w:pPr>
        <w:spacing w:before="120" w:after="120" w:line="240" w:lineRule="auto"/>
        <w:ind w:firstLine="720"/>
        <w:jc w:val="both"/>
        <w:rPr>
          <w:rFonts w:eastAsia="Times New Roman" w:cs="Times New Roman"/>
          <w:szCs w:val="28"/>
        </w:rPr>
      </w:pPr>
      <w:r w:rsidRPr="004D0F3B">
        <w:rPr>
          <w:rFonts w:eastAsia="Times New Roman" w:cs="Times New Roman"/>
          <w:bCs/>
          <w:szCs w:val="28"/>
        </w:rPr>
        <w:t>Xã Trường Lưu được thành lập trên cơ sở sáp nhập 3 xã: Kim Song Trường, Phú Lộc và Thường Nga theo Nghị quyết số 1665/NQ-UBTVQH15 ngày 06/6/2025 của Ủy ban Thường vụ Quốc hội. Sau khi thành lập, xã có diện tích tự nhiên 49,92 km², dân số 23</w:t>
      </w:r>
      <w:r w:rsidR="004D0F3B">
        <w:rPr>
          <w:rFonts w:eastAsia="Times New Roman" w:cs="Times New Roman"/>
          <w:bCs/>
          <w:szCs w:val="28"/>
        </w:rPr>
        <w:t>.</w:t>
      </w:r>
      <w:r w:rsidRPr="004D0F3B">
        <w:rPr>
          <w:rFonts w:eastAsia="Times New Roman" w:cs="Times New Roman"/>
          <w:bCs/>
          <w:szCs w:val="28"/>
        </w:rPr>
        <w:t>596 người và 29 thôn</w:t>
      </w:r>
      <w:r w:rsidR="00773005" w:rsidRPr="004D0F3B">
        <w:rPr>
          <w:rFonts w:eastAsia="Times New Roman" w:cs="Times New Roman"/>
          <w:szCs w:val="28"/>
        </w:rPr>
        <w:t>.</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Ngày 17/6/2025, Ban Chấp hành Đảng bộ tỉnh Hà Tĩnh ban hành </w:t>
      </w:r>
      <w:r w:rsidR="00773005" w:rsidRPr="004D0F3B">
        <w:rPr>
          <w:rFonts w:eastAsia="Times New Roman" w:cs="Times New Roman"/>
          <w:bCs/>
          <w:szCs w:val="28"/>
        </w:rPr>
        <w:t xml:space="preserve">Quyết định số 1335-QĐ/TU thành lập Đảng bộ xã Trường Lưu là Đảng bộ cấp trên trực tiếp của tổ chức cơ sở đảng trực thuộc Tỉnh ủy, gồm có </w:t>
      </w:r>
      <w:r w:rsidR="00773005" w:rsidRPr="004D0F3B">
        <w:rPr>
          <w:rFonts w:eastAsia="Times New Roman" w:cs="Times New Roman"/>
          <w:szCs w:val="28"/>
        </w:rPr>
        <w:t>44</w:t>
      </w:r>
      <w:r w:rsidR="00773005" w:rsidRPr="004D0F3B">
        <w:rPr>
          <w:rFonts w:eastAsia="Times New Roman" w:cs="Times New Roman"/>
          <w:szCs w:val="28"/>
          <w:lang w:val="vi-VN"/>
        </w:rPr>
        <w:t xml:space="preserve"> </w:t>
      </w:r>
      <w:r w:rsidR="00773005" w:rsidRPr="004D0F3B">
        <w:rPr>
          <w:rFonts w:eastAsia="Times New Roman" w:cs="Times New Roman"/>
          <w:szCs w:val="28"/>
        </w:rPr>
        <w:t xml:space="preserve">tổ chức đảng trực thuộc </w:t>
      </w:r>
      <w:r w:rsidR="00773005" w:rsidRPr="004D0F3B">
        <w:rPr>
          <w:rFonts w:eastAsia="Times New Roman" w:cs="Times New Roman"/>
          <w:szCs w:val="28"/>
          <w:lang w:val="vi-VN"/>
        </w:rPr>
        <w:t>và 1</w:t>
      </w:r>
      <w:r w:rsidR="00773005" w:rsidRPr="004D0F3B">
        <w:rPr>
          <w:rFonts w:eastAsia="Times New Roman" w:cs="Times New Roman"/>
          <w:szCs w:val="28"/>
        </w:rPr>
        <w:t>.527</w:t>
      </w:r>
      <w:r w:rsidR="00773005" w:rsidRPr="004D0F3B">
        <w:rPr>
          <w:rFonts w:eastAsia="Times New Roman" w:cs="Times New Roman"/>
          <w:szCs w:val="28"/>
          <w:lang w:val="vi-VN"/>
        </w:rPr>
        <w:t xml:space="preserve"> đảng viên</w:t>
      </w:r>
      <w:r w:rsidR="00773005" w:rsidRPr="004D0F3B">
        <w:rPr>
          <w:rFonts w:eastAsia="Times New Roman" w:cs="Times New Roman"/>
          <w:szCs w:val="28"/>
        </w:rPr>
        <w:t>.</w:t>
      </w:r>
    </w:p>
    <w:p w14:paraId="3D8859A8" w14:textId="210175A9" w:rsidR="003E47BD" w:rsidRPr="004D0F3B" w:rsidRDefault="00A36130" w:rsidP="00A36130">
      <w:pPr>
        <w:spacing w:before="120" w:after="120" w:line="240" w:lineRule="auto"/>
        <w:ind w:firstLine="720"/>
        <w:jc w:val="both"/>
        <w:rPr>
          <w:rFonts w:eastAsia="Times New Roman" w:cs="Times New Roman"/>
          <w:bCs/>
          <w:szCs w:val="28"/>
        </w:rPr>
      </w:pPr>
      <w:r w:rsidRPr="004D0F3B">
        <w:rPr>
          <w:rFonts w:eastAsia="Times New Roman" w:cs="Times New Roman"/>
          <w:bCs/>
          <w:szCs w:val="28"/>
        </w:rPr>
        <w:t xml:space="preserve">Tự hào là </w:t>
      </w:r>
      <w:r w:rsidR="000C3A0C" w:rsidRPr="004D0F3B">
        <w:rPr>
          <w:rFonts w:eastAsia="Times New Roman" w:cs="Times New Roman"/>
          <w:bCs/>
          <w:szCs w:val="28"/>
        </w:rPr>
        <w:t xml:space="preserve">mảnh đất địa linh nhân kiệt, </w:t>
      </w:r>
      <w:r w:rsidRPr="004D0F3B">
        <w:rPr>
          <w:rFonts w:eastAsia="Times New Roman" w:cs="Times New Roman"/>
          <w:bCs/>
          <w:szCs w:val="28"/>
        </w:rPr>
        <w:t>nơi sinh ra Thám hoa Phan Kính, xã Trường Lưu hôm nay</w:t>
      </w:r>
      <w:r w:rsidRPr="004D0F3B">
        <w:t xml:space="preserve"> </w:t>
      </w:r>
      <w:r w:rsidRPr="004D0F3B">
        <w:rPr>
          <w:rFonts w:eastAsia="Times New Roman" w:cs="Times New Roman"/>
          <w:bCs/>
          <w:szCs w:val="28"/>
        </w:rPr>
        <w:t xml:space="preserve">đang viết tiếp trang sử vàng của quê hương. </w:t>
      </w:r>
      <w:r w:rsidR="003E47BD" w:rsidRPr="004D0F3B">
        <w:rPr>
          <w:rFonts w:cs="Times New Roman"/>
          <w:szCs w:val="28"/>
        </w:rPr>
        <w:t xml:space="preserve">Kinh tế tiếp tục tăng trưởng khá, cơ cấu chuyển dịch theo hướng tích cực, sản xuất nông nghiệp được chú trọng, nhiều mô hình kinh tế mới đem lại hiệu quả cao; thương mại, dịch vụ đã bắt đầu từng bước phát triển, góp phần chuyển dịch cơ cấu kinh tế địa phương. </w:t>
      </w:r>
      <w:r w:rsidR="003E47BD" w:rsidRPr="004D0F3B">
        <w:rPr>
          <w:rFonts w:cs="Times New Roman"/>
          <w:spacing w:val="-2"/>
          <w:szCs w:val="28"/>
          <w:lang w:val="nl-NL"/>
        </w:rPr>
        <w:t xml:space="preserve">Tổng diện tích gieo trồng hàng năm đạt </w:t>
      </w:r>
      <w:r w:rsidR="003E47BD" w:rsidRPr="004D0F3B">
        <w:rPr>
          <w:rFonts w:cs="Times New Roman"/>
          <w:spacing w:val="-2"/>
          <w:szCs w:val="28"/>
        </w:rPr>
        <w:t>3.918,6</w:t>
      </w:r>
      <w:r w:rsidR="003E47BD" w:rsidRPr="004D0F3B">
        <w:rPr>
          <w:rFonts w:cs="Times New Roman"/>
          <w:spacing w:val="-2"/>
          <w:szCs w:val="28"/>
          <w:lang w:val="nl-NL"/>
        </w:rPr>
        <w:t xml:space="preserve"> ha/năm, trong đó lúa </w:t>
      </w:r>
      <w:r w:rsidR="003E47BD" w:rsidRPr="004D0F3B">
        <w:rPr>
          <w:rFonts w:cs="Times New Roman"/>
          <w:spacing w:val="-2"/>
          <w:szCs w:val="28"/>
        </w:rPr>
        <w:t>3.318</w:t>
      </w:r>
      <w:r w:rsidR="003E47BD" w:rsidRPr="004D0F3B">
        <w:rPr>
          <w:rFonts w:cs="Times New Roman"/>
          <w:spacing w:val="-2"/>
          <w:szCs w:val="28"/>
          <w:lang w:val="nl-NL"/>
        </w:rPr>
        <w:t xml:space="preserve"> ha/năm, rau màu các loại </w:t>
      </w:r>
      <w:r w:rsidR="003E47BD" w:rsidRPr="004D0F3B">
        <w:rPr>
          <w:rFonts w:cs="Times New Roman"/>
          <w:spacing w:val="-2"/>
          <w:szCs w:val="28"/>
        </w:rPr>
        <w:t>600,6</w:t>
      </w:r>
      <w:r w:rsidR="003E47BD" w:rsidRPr="004D0F3B">
        <w:rPr>
          <w:rFonts w:cs="Times New Roman"/>
          <w:spacing w:val="-2"/>
          <w:szCs w:val="28"/>
          <w:lang w:val="vi-VN"/>
        </w:rPr>
        <w:t xml:space="preserve"> </w:t>
      </w:r>
      <w:r w:rsidR="003E47BD" w:rsidRPr="004D0F3B">
        <w:rPr>
          <w:rFonts w:cs="Times New Roman"/>
          <w:spacing w:val="-2"/>
          <w:szCs w:val="28"/>
          <w:lang w:val="nl-NL"/>
        </w:rPr>
        <w:t>ha/năm</w:t>
      </w:r>
      <w:r w:rsidR="003E47BD" w:rsidRPr="004D0F3B">
        <w:rPr>
          <w:rFonts w:cs="Times New Roman"/>
          <w:spacing w:val="-2"/>
          <w:szCs w:val="28"/>
          <w:lang w:val="vi-VN"/>
        </w:rPr>
        <w:t>.</w:t>
      </w:r>
      <w:r w:rsidR="003E47BD" w:rsidRPr="004D0F3B">
        <w:rPr>
          <w:rFonts w:cs="Times New Roman"/>
          <w:spacing w:val="-2"/>
          <w:szCs w:val="28"/>
          <w:lang w:val="nl-NL"/>
        </w:rPr>
        <w:t xml:space="preserve"> </w:t>
      </w:r>
      <w:r w:rsidR="003E47BD" w:rsidRPr="004D0F3B">
        <w:rPr>
          <w:rFonts w:cs="Times New Roman"/>
          <w:szCs w:val="28"/>
        </w:rPr>
        <w:t>Tổng thu ngân sách trên địa bàn giai đoạn 2021 - 2025 ước đạt 125</w:t>
      </w:r>
      <w:r w:rsidR="003E47BD" w:rsidRPr="004D0F3B">
        <w:rPr>
          <w:rFonts w:cs="Times New Roman"/>
          <w:szCs w:val="28"/>
          <w:lang w:val="vi-VN"/>
        </w:rPr>
        <w:t>,</w:t>
      </w:r>
      <w:r w:rsidR="003E47BD" w:rsidRPr="004D0F3B">
        <w:rPr>
          <w:rFonts w:cs="Times New Roman"/>
          <w:szCs w:val="28"/>
        </w:rPr>
        <w:t>75 tỷ đồng</w:t>
      </w:r>
      <w:r w:rsidR="003E47BD" w:rsidRPr="004D0F3B">
        <w:rPr>
          <w:rFonts w:cs="Times New Roman"/>
          <w:spacing w:val="-2"/>
          <w:szCs w:val="28"/>
        </w:rPr>
        <w:t xml:space="preserve">. Hiện nay, </w:t>
      </w:r>
      <w:r w:rsidR="003E47BD" w:rsidRPr="004D0F3B">
        <w:rPr>
          <w:rFonts w:cs="Times New Roman"/>
          <w:spacing w:val="-2"/>
          <w:szCs w:val="28"/>
          <w:lang w:val="vi-VN"/>
        </w:rPr>
        <w:t>xã</w:t>
      </w:r>
      <w:r w:rsidR="003E47BD" w:rsidRPr="004D0F3B">
        <w:rPr>
          <w:rFonts w:cs="Times New Roman"/>
          <w:spacing w:val="-2"/>
          <w:szCs w:val="28"/>
        </w:rPr>
        <w:t xml:space="preserve"> có </w:t>
      </w:r>
      <w:r w:rsidR="003E47BD" w:rsidRPr="004D0F3B">
        <w:rPr>
          <w:rFonts w:cs="Times New Roman"/>
          <w:spacing w:val="-2"/>
          <w:szCs w:val="28"/>
          <w:lang w:val="vi-VN"/>
        </w:rPr>
        <w:t xml:space="preserve">38 </w:t>
      </w:r>
      <w:r w:rsidR="003E47BD" w:rsidRPr="004D0F3B">
        <w:rPr>
          <w:rFonts w:cs="Times New Roman"/>
          <w:szCs w:val="28"/>
          <w:lang w:val="nl-NL"/>
        </w:rPr>
        <w:t xml:space="preserve">doanh nghiệp, </w:t>
      </w:r>
      <w:r w:rsidR="003E47BD" w:rsidRPr="004D0F3B">
        <w:rPr>
          <w:rFonts w:cs="Times New Roman"/>
          <w:szCs w:val="28"/>
          <w:lang w:val="vi-VN"/>
        </w:rPr>
        <w:t>11</w:t>
      </w:r>
      <w:r w:rsidR="003E47BD" w:rsidRPr="004D0F3B">
        <w:rPr>
          <w:rFonts w:cs="Times New Roman"/>
          <w:szCs w:val="28"/>
          <w:lang w:val="nl-NL"/>
        </w:rPr>
        <w:t xml:space="preserve"> hợp tác xã và</w:t>
      </w:r>
      <w:r w:rsidR="003E47BD" w:rsidRPr="004D0F3B">
        <w:rPr>
          <w:rFonts w:cs="Times New Roman"/>
          <w:spacing w:val="-2"/>
          <w:szCs w:val="28"/>
        </w:rPr>
        <w:t xml:space="preserve"> </w:t>
      </w:r>
      <w:r w:rsidR="003E47BD" w:rsidRPr="004D0F3B">
        <w:rPr>
          <w:rFonts w:cs="Times New Roman"/>
          <w:spacing w:val="-2"/>
          <w:szCs w:val="28"/>
          <w:lang w:val="vi-VN"/>
        </w:rPr>
        <w:t xml:space="preserve">691 </w:t>
      </w:r>
      <w:r w:rsidR="003E47BD" w:rsidRPr="004D0F3B">
        <w:rPr>
          <w:rFonts w:cs="Times New Roman"/>
          <w:spacing w:val="-2"/>
          <w:szCs w:val="28"/>
        </w:rPr>
        <w:t>cơ sở sản xuất, kinh doanh, dịch vụ.</w:t>
      </w:r>
      <w:r w:rsidR="005E0C57" w:rsidRPr="004D0F3B">
        <w:rPr>
          <w:rFonts w:cs="Times New Roman"/>
          <w:bCs/>
          <w:spacing w:val="-2"/>
          <w:szCs w:val="28"/>
        </w:rPr>
        <w:t xml:space="preserve"> </w:t>
      </w:r>
      <w:r w:rsidR="003E47BD" w:rsidRPr="004D0F3B">
        <w:rPr>
          <w:rFonts w:eastAsia="Calibri" w:cs="Times New Roman"/>
          <w:iCs/>
          <w:szCs w:val="28"/>
          <w:lang w:val="nl-NL"/>
        </w:rPr>
        <w:t>Công tác xây dựng nông thôn mới ngày càng đi vào chiều sâu.</w:t>
      </w:r>
      <w:r w:rsidR="003E47BD" w:rsidRPr="004D0F3B">
        <w:rPr>
          <w:rFonts w:eastAsia="Calibri" w:cs="Times New Roman"/>
          <w:b/>
          <w:iCs/>
          <w:szCs w:val="28"/>
          <w:lang w:val="nl-NL"/>
        </w:rPr>
        <w:t xml:space="preserve"> </w:t>
      </w:r>
      <w:r w:rsidR="003E47BD" w:rsidRPr="004D0F3B">
        <w:rPr>
          <w:rFonts w:cs="Times New Roman"/>
          <w:szCs w:val="28"/>
          <w:lang w:val="nl-NL" w:eastAsia="vi-VN"/>
        </w:rPr>
        <w:t xml:space="preserve">Chương trình “Mỗi xã một sản phẩm (OCOP)” được quan tâm triển khai. </w:t>
      </w:r>
      <w:r w:rsidR="003E47BD" w:rsidRPr="004D0F3B">
        <w:rPr>
          <w:rFonts w:eastAsia="Calibri" w:cs="Times New Roman"/>
          <w:bCs/>
          <w:spacing w:val="-4"/>
          <w:szCs w:val="28"/>
          <w:shd w:val="clear" w:color="auto" w:fill="FFFFFF"/>
        </w:rPr>
        <w:t xml:space="preserve">Đến nay </w:t>
      </w:r>
      <w:r w:rsidR="003E47BD" w:rsidRPr="004D0F3B">
        <w:rPr>
          <w:rFonts w:eastAsia="Cambria" w:cs="Times New Roman"/>
          <w:szCs w:val="28"/>
          <w:lang w:val="es-AR"/>
        </w:rPr>
        <w:t>đã có 3 sản phẩm OCOP được công nhận,</w:t>
      </w:r>
      <w:r w:rsidR="003E47BD" w:rsidRPr="004D0F3B">
        <w:rPr>
          <w:rFonts w:eastAsia="Calibri" w:cs="Times New Roman"/>
          <w:bCs/>
          <w:spacing w:val="-4"/>
          <w:szCs w:val="28"/>
          <w:shd w:val="clear" w:color="auto" w:fill="FFFFFF"/>
        </w:rPr>
        <w:t xml:space="preserve"> có 19/29 thôn được công nhận là khu dân cư kiểu mẫu.</w:t>
      </w:r>
    </w:p>
    <w:p w14:paraId="32E4494A" w14:textId="7058206F" w:rsidR="003E47BD" w:rsidRPr="004D0F3B" w:rsidRDefault="003E47BD" w:rsidP="000854EB">
      <w:pPr>
        <w:spacing w:before="120" w:after="120" w:line="240" w:lineRule="auto"/>
        <w:ind w:firstLine="720"/>
        <w:jc w:val="both"/>
        <w:rPr>
          <w:rFonts w:cs="Times New Roman"/>
          <w:szCs w:val="28"/>
          <w:lang w:val="pt-BR" w:eastAsia="vi-VN"/>
        </w:rPr>
      </w:pPr>
      <w:r w:rsidRPr="004D0F3B">
        <w:rPr>
          <w:rFonts w:cs="Times New Roman"/>
          <w:szCs w:val="28"/>
        </w:rPr>
        <w:t xml:space="preserve">Lĩnh vực văn hóa - xã hội có nhiều chuyển biến tích cực, đời sống vật chất và tinh thần của người dân không ngừng được nâng lên. </w:t>
      </w:r>
      <w:r w:rsidRPr="004D0F3B">
        <w:rPr>
          <w:rFonts w:eastAsia="Times New Roman" w:cs="Times New Roman"/>
          <w:szCs w:val="28"/>
        </w:rPr>
        <w:t xml:space="preserve">Hoạt động văn hóa, văn nghệ, lễ hội truyền thống, thể dục thể thao quần chúng được tổ chức sôi nổi, phong phú, đa dạng về hình thức, thu hút sự tham gia tích cực của Nhân dân; </w:t>
      </w:r>
      <w:r w:rsidRPr="004D0F3B">
        <w:rPr>
          <w:rFonts w:eastAsia="Times New Roman" w:cs="Times New Roman"/>
          <w:szCs w:val="28"/>
          <w:lang w:val="pt-BR" w:eastAsia="en-GB"/>
        </w:rPr>
        <w:t xml:space="preserve">Phong trào toàn dân </w:t>
      </w:r>
      <w:r w:rsidRPr="004D0F3B">
        <w:rPr>
          <w:rFonts w:eastAsia="Times New Roman" w:cs="Times New Roman"/>
          <w:spacing w:val="-6"/>
          <w:szCs w:val="28"/>
          <w:lang w:val="pt-BR" w:eastAsia="en-GB"/>
        </w:rPr>
        <w:t>đoàn kết xây dựng đời sống văn hoá được đẩy mạnh, đ</w:t>
      </w:r>
      <w:r w:rsidRPr="004D0F3B">
        <w:rPr>
          <w:rFonts w:eastAsia="Times New Roman" w:cs="Times New Roman"/>
          <w:szCs w:val="28"/>
          <w:lang w:val="pt-BR" w:eastAsia="en-GB"/>
        </w:rPr>
        <w:t xml:space="preserve">ến nay </w:t>
      </w:r>
      <w:r w:rsidRPr="004D0F3B">
        <w:rPr>
          <w:rFonts w:eastAsia="Calibri" w:cs="Times New Roman"/>
          <w:spacing w:val="-4"/>
          <w:szCs w:val="28"/>
        </w:rPr>
        <w:t xml:space="preserve">toàn </w:t>
      </w:r>
      <w:r w:rsidRPr="004D0F3B">
        <w:rPr>
          <w:rFonts w:eastAsia="Calibri" w:cs="Times New Roman"/>
          <w:spacing w:val="-4"/>
          <w:szCs w:val="28"/>
          <w:lang w:val="vi-VN"/>
        </w:rPr>
        <w:t>xã</w:t>
      </w:r>
      <w:r w:rsidRPr="004D0F3B">
        <w:rPr>
          <w:rFonts w:eastAsia="Calibri" w:cs="Times New Roman"/>
          <w:spacing w:val="-4"/>
          <w:szCs w:val="28"/>
        </w:rPr>
        <w:t xml:space="preserve"> có 93</w:t>
      </w:r>
      <w:r w:rsidRPr="004D0F3B">
        <w:rPr>
          <w:rFonts w:eastAsia="Calibri" w:cs="Times New Roman"/>
          <w:spacing w:val="-4"/>
          <w:szCs w:val="28"/>
          <w:lang w:val="vi-VN"/>
        </w:rPr>
        <w:t>,</w:t>
      </w:r>
      <w:r w:rsidRPr="004D0F3B">
        <w:rPr>
          <w:rFonts w:eastAsia="Calibri" w:cs="Times New Roman"/>
          <w:spacing w:val="-4"/>
          <w:szCs w:val="28"/>
        </w:rPr>
        <w:t>1</w:t>
      </w:r>
      <w:r w:rsidRPr="004D0F3B">
        <w:rPr>
          <w:rFonts w:eastAsia="Calibri" w:cs="Times New Roman"/>
          <w:spacing w:val="-4"/>
          <w:szCs w:val="28"/>
          <w:lang w:val="vi-VN"/>
        </w:rPr>
        <w:t>2</w:t>
      </w:r>
      <w:r w:rsidRPr="004D0F3B">
        <w:rPr>
          <w:rFonts w:eastAsia="Calibri" w:cs="Times New Roman"/>
          <w:spacing w:val="-4"/>
          <w:szCs w:val="28"/>
        </w:rPr>
        <w:t xml:space="preserve">% gia đình đạt danh hiệu gia đình văn hóa, </w:t>
      </w:r>
      <w:r w:rsidRPr="004D0F3B">
        <w:rPr>
          <w:rFonts w:eastAsia="Calibri" w:cs="Times New Roman"/>
          <w:spacing w:val="-4"/>
          <w:szCs w:val="28"/>
          <w:lang w:val="vi-VN"/>
        </w:rPr>
        <w:t>40,27</w:t>
      </w:r>
      <w:r w:rsidRPr="004D0F3B">
        <w:rPr>
          <w:rFonts w:eastAsia="Calibri" w:cs="Times New Roman"/>
          <w:spacing w:val="-4"/>
          <w:szCs w:val="28"/>
        </w:rPr>
        <w:t xml:space="preserve">% gia đình thể thao. </w:t>
      </w:r>
      <w:r w:rsidRPr="004D0F3B">
        <w:rPr>
          <w:rFonts w:cs="Times New Roman"/>
          <w:szCs w:val="28"/>
          <w:lang w:val="vi-VN" w:eastAsia="vi-VN"/>
        </w:rPr>
        <w:t>C</w:t>
      </w:r>
      <w:r w:rsidRPr="004D0F3B">
        <w:rPr>
          <w:rFonts w:cs="Times New Roman"/>
          <w:szCs w:val="28"/>
          <w:lang w:val="da-DK" w:eastAsia="vi-VN"/>
        </w:rPr>
        <w:t>ông tác bảo tồn và phát huy giá trị văn hóa truyền thống</w:t>
      </w:r>
      <w:r w:rsidRPr="004D0F3B">
        <w:rPr>
          <w:rFonts w:cs="Times New Roman"/>
          <w:szCs w:val="28"/>
          <w:lang w:val="vi-VN" w:eastAsia="vi-VN"/>
        </w:rPr>
        <w:t xml:space="preserve"> </w:t>
      </w:r>
      <w:r w:rsidRPr="004D0F3B">
        <w:rPr>
          <w:rFonts w:cs="Times New Roman"/>
          <w:szCs w:val="28"/>
          <w:lang w:val="da-DK" w:eastAsia="vi-VN"/>
        </w:rPr>
        <w:t>được chú trọng, góp phần nâng cao đời sống văn hóa tinh thần của Nhân dân.</w:t>
      </w:r>
      <w:r w:rsidRPr="004D0F3B">
        <w:rPr>
          <w:rFonts w:cs="Times New Roman"/>
          <w:i/>
          <w:szCs w:val="28"/>
          <w:lang w:val="pt-BR" w:eastAsia="vi-VN"/>
        </w:rPr>
        <w:t xml:space="preserve"> </w:t>
      </w:r>
      <w:r w:rsidRPr="004D0F3B">
        <w:rPr>
          <w:rFonts w:cs="Times New Roman"/>
          <w:szCs w:val="28"/>
        </w:rPr>
        <w:t xml:space="preserve">Đặc biệt, đây là địa phương duy nhất cả nước có 03 di sản thế giới được UNESCO vinh danh: </w:t>
      </w:r>
      <w:r w:rsidRPr="004D0F3B">
        <w:rPr>
          <w:rFonts w:cs="Times New Roman"/>
          <w:i/>
          <w:iCs/>
          <w:szCs w:val="28"/>
        </w:rPr>
        <w:t>(1) Mộc bản trường học Phúc Giang; (2) Hoàng Hoa sứ trình đồ; (3) Văn bản Hán Nôm (là các Di sản tư liệu thuộc Chương trình Ký ức Thế giới khu vực Châu Á - Thái Bình Dương).</w:t>
      </w:r>
      <w:r w:rsidRPr="004D0F3B">
        <w:rPr>
          <w:rFonts w:cs="Times New Roman"/>
          <w:szCs w:val="28"/>
        </w:rPr>
        <w:t xml:space="preserve"> Trường Lưu là chiếc nôi</w:t>
      </w:r>
      <w:r w:rsidR="004E63C0" w:rsidRPr="004D0F3B">
        <w:rPr>
          <w:rFonts w:cs="Times New Roman"/>
          <w:szCs w:val="28"/>
        </w:rPr>
        <w:t xml:space="preserve"> của</w:t>
      </w:r>
      <w:r w:rsidRPr="004D0F3B">
        <w:rPr>
          <w:rFonts w:cs="Times New Roman"/>
          <w:szCs w:val="28"/>
        </w:rPr>
        <w:t xml:space="preserve"> hát Ví phường vải thuộc Dân ca ví dặm là di sản văn hóa phi vật thể đại diện của nhân loại (vùng Nghệ An - Hà Tĩnh).</w:t>
      </w:r>
      <w:r w:rsidRPr="004D0F3B">
        <w:rPr>
          <w:rFonts w:cs="Times New Roman"/>
          <w:szCs w:val="28"/>
          <w:lang w:val="pt-BR" w:eastAsia="vi-VN"/>
        </w:rPr>
        <w:t xml:space="preserve"> Hiện nay, t</w:t>
      </w:r>
      <w:r w:rsidRPr="004D0F3B">
        <w:rPr>
          <w:rFonts w:cs="Times New Roman"/>
          <w:szCs w:val="28"/>
          <w:lang w:eastAsia="vi-VN"/>
        </w:rPr>
        <w:t>oàn xã c</w:t>
      </w:r>
      <w:r w:rsidRPr="004D0F3B">
        <w:rPr>
          <w:rFonts w:cs="Times New Roman"/>
          <w:szCs w:val="28"/>
          <w:lang w:val="nl-NL" w:eastAsia="vi-VN"/>
        </w:rPr>
        <w:t xml:space="preserve">ó 27 di tích, trong đó có </w:t>
      </w:r>
      <w:r w:rsidRPr="004D0F3B">
        <w:rPr>
          <w:rFonts w:cs="Times New Roman"/>
          <w:szCs w:val="28"/>
          <w:lang w:eastAsia="vi-VN"/>
        </w:rPr>
        <w:t>8</w:t>
      </w:r>
      <w:r w:rsidRPr="004D0F3B">
        <w:rPr>
          <w:rFonts w:cs="Times New Roman"/>
          <w:szCs w:val="28"/>
          <w:lang w:val="nl-NL" w:eastAsia="vi-VN"/>
        </w:rPr>
        <w:t xml:space="preserve"> di tích được công nhận di tích cấp quốc gia</w:t>
      </w:r>
      <w:r w:rsidR="006C5C6E" w:rsidRPr="004D0F3B">
        <w:rPr>
          <w:rFonts w:cs="Times New Roman"/>
          <w:szCs w:val="28"/>
          <w:lang w:val="nl-NL" w:eastAsia="vi-VN"/>
        </w:rPr>
        <w:t xml:space="preserve"> và</w:t>
      </w:r>
      <w:r w:rsidRPr="004D0F3B">
        <w:rPr>
          <w:rFonts w:cs="Times New Roman"/>
          <w:szCs w:val="28"/>
          <w:lang w:val="nl-NL" w:eastAsia="vi-VN"/>
        </w:rPr>
        <w:t xml:space="preserve"> </w:t>
      </w:r>
      <w:r w:rsidRPr="004D0F3B">
        <w:rPr>
          <w:rFonts w:cs="Times New Roman"/>
          <w:szCs w:val="28"/>
          <w:lang w:eastAsia="vi-VN"/>
        </w:rPr>
        <w:t>19</w:t>
      </w:r>
      <w:r w:rsidRPr="004D0F3B">
        <w:rPr>
          <w:rFonts w:cs="Times New Roman"/>
          <w:szCs w:val="28"/>
          <w:lang w:val="nl-NL" w:eastAsia="vi-VN"/>
        </w:rPr>
        <w:t xml:space="preserve"> di tích được công nhận di tích cấp tỉnh</w:t>
      </w:r>
      <w:r w:rsidRPr="004D0F3B">
        <w:rPr>
          <w:rFonts w:eastAsia="SimSun" w:cs="Times New Roman"/>
          <w:szCs w:val="28"/>
          <w:lang w:val="nl-NL" w:eastAsia="vi-VN"/>
        </w:rPr>
        <w:t>.</w:t>
      </w:r>
    </w:p>
    <w:p w14:paraId="7ADC6BC1" w14:textId="0DAC0571" w:rsidR="003E47BD" w:rsidRPr="004D0F3B" w:rsidRDefault="003E47BD" w:rsidP="000854EB">
      <w:pPr>
        <w:spacing w:before="120" w:after="120" w:line="240" w:lineRule="auto"/>
        <w:ind w:firstLine="720"/>
        <w:jc w:val="both"/>
        <w:rPr>
          <w:rFonts w:cs="Times New Roman"/>
          <w:szCs w:val="28"/>
          <w:lang w:val="nl-NL"/>
        </w:rPr>
      </w:pPr>
      <w:r w:rsidRPr="004D0F3B">
        <w:rPr>
          <w:rFonts w:cs="Times New Roman"/>
          <w:spacing w:val="-4"/>
          <w:szCs w:val="28"/>
          <w:lang w:val="nl-NL" w:eastAsia="vi-VN"/>
        </w:rPr>
        <w:t>Lĩnh vực</w:t>
      </w:r>
      <w:r w:rsidRPr="004D0F3B">
        <w:rPr>
          <w:rFonts w:cs="Times New Roman"/>
          <w:spacing w:val="-4"/>
          <w:szCs w:val="28"/>
          <w:lang w:val="nl-NL"/>
        </w:rPr>
        <w:t xml:space="preserve"> giáo dục toàn diện, chất lượng </w:t>
      </w:r>
      <w:r w:rsidRPr="004D0F3B">
        <w:rPr>
          <w:rFonts w:cs="Times New Roman"/>
          <w:spacing w:val="-4"/>
          <w:szCs w:val="28"/>
          <w:lang w:val="vi-VN"/>
        </w:rPr>
        <w:t>ngày càng được</w:t>
      </w:r>
      <w:r w:rsidRPr="004D0F3B">
        <w:rPr>
          <w:rFonts w:cs="Times New Roman"/>
          <w:spacing w:val="-4"/>
          <w:szCs w:val="28"/>
        </w:rPr>
        <w:t xml:space="preserve"> </w:t>
      </w:r>
      <w:r w:rsidRPr="004D0F3B">
        <w:rPr>
          <w:rFonts w:cs="Times New Roman"/>
          <w:spacing w:val="-4"/>
          <w:szCs w:val="28"/>
          <w:lang w:val="vi-VN"/>
        </w:rPr>
        <w:t>nâng lên</w:t>
      </w:r>
      <w:r w:rsidRPr="004D0F3B">
        <w:rPr>
          <w:rFonts w:cs="Times New Roman"/>
          <w:spacing w:val="-4"/>
          <w:szCs w:val="28"/>
          <w:lang w:val="nl-NL"/>
        </w:rPr>
        <w:t>. Tỷ lệ huy động vào lớp 1, lớp 6 đạt 100%; số học sinh giỏi, học sinh thi đậu vào các trường đại học, cao đẳng hàng năm đều tăng</w:t>
      </w:r>
      <w:r w:rsidRPr="004D0F3B">
        <w:rPr>
          <w:rFonts w:cs="Times New Roman"/>
          <w:spacing w:val="-4"/>
          <w:szCs w:val="28"/>
          <w:lang w:val="vi-VN"/>
        </w:rPr>
        <w:t>.</w:t>
      </w:r>
      <w:r w:rsidRPr="004D0F3B">
        <w:rPr>
          <w:rFonts w:cs="Times New Roman"/>
          <w:szCs w:val="28"/>
          <w:lang w:val="nl-NL"/>
        </w:rPr>
        <w:t xml:space="preserve"> Duy trì, nâng cao chất lượng kết quả phổ cập giáo dục. </w:t>
      </w:r>
      <w:r w:rsidRPr="004D0F3B">
        <w:rPr>
          <w:rFonts w:cs="Times New Roman"/>
          <w:spacing w:val="-2"/>
          <w:szCs w:val="28"/>
          <w:lang w:val="nl-NL"/>
        </w:rPr>
        <w:t>Hiện tại, 100% các trường MN, TH, THCS trên địa bàn xã đạt chuẩn (05 trường đạt chuẩn mức độ 1; 03 trường đạt chuẩn mức độ 2).</w:t>
      </w:r>
    </w:p>
    <w:p w14:paraId="751EBD14" w14:textId="77777777" w:rsidR="003E47BD" w:rsidRPr="004D0F3B" w:rsidRDefault="003E47BD" w:rsidP="000854EB">
      <w:pPr>
        <w:spacing w:before="120" w:after="120" w:line="240" w:lineRule="auto"/>
        <w:ind w:firstLine="720"/>
        <w:jc w:val="both"/>
        <w:rPr>
          <w:rFonts w:eastAsia="Times New Roman" w:cs="Times New Roman"/>
          <w:szCs w:val="28"/>
          <w:lang w:val="pt-BR" w:eastAsia="en-GB"/>
        </w:rPr>
      </w:pPr>
      <w:r w:rsidRPr="004D0F3B">
        <w:rPr>
          <w:rFonts w:eastAsia="Times New Roman" w:cs="Times New Roman"/>
          <w:iCs/>
          <w:szCs w:val="28"/>
          <w:lang w:val="pt-BR" w:eastAsia="en-GB"/>
        </w:rPr>
        <w:t>Công tác y tế, dân số, chăm sóc sức khỏe ban đầu cho Nhân dân được quan tâm, chất lượng ngày càng được nâng lên</w:t>
      </w:r>
      <w:r w:rsidRPr="004D0F3B">
        <w:rPr>
          <w:rFonts w:eastAsia="Calibri" w:cs="Times New Roman"/>
          <w:szCs w:val="28"/>
          <w:lang w:val="nl-NL"/>
        </w:rPr>
        <w:t xml:space="preserve">, tỷ lệ người dân tham gia bảo hiểm y tế đạt gần 95%. Các chính sách lao động, giải quyết việc làm được quan tâm; </w:t>
      </w:r>
      <w:r w:rsidRPr="004D0F3B">
        <w:rPr>
          <w:rFonts w:eastAsia="Times New Roman" w:cs="Times New Roman"/>
          <w:szCs w:val="28"/>
        </w:rPr>
        <w:t>Các hoạt động đền ơn đáp nghĩa, từ thiện, nhân đạo được phát huy</w:t>
      </w:r>
      <w:r w:rsidRPr="004D0F3B">
        <w:rPr>
          <w:rFonts w:eastAsia="Times New Roman" w:cs="Times New Roman"/>
          <w:szCs w:val="28"/>
          <w:lang w:val="pt-BR" w:eastAsia="en-GB"/>
        </w:rPr>
        <w:t xml:space="preserve">. </w:t>
      </w:r>
    </w:p>
    <w:p w14:paraId="37488CBF" w14:textId="77777777" w:rsidR="003E47BD" w:rsidRPr="004D0F3B" w:rsidRDefault="003E47BD" w:rsidP="000854EB">
      <w:pPr>
        <w:spacing w:before="120" w:after="120" w:line="240" w:lineRule="auto"/>
        <w:ind w:firstLine="720"/>
        <w:jc w:val="both"/>
        <w:rPr>
          <w:rFonts w:cs="Times New Roman"/>
          <w:b/>
          <w:spacing w:val="2"/>
          <w:szCs w:val="28"/>
          <w:lang w:val="nl-NL"/>
        </w:rPr>
      </w:pPr>
      <w:r w:rsidRPr="004D0F3B">
        <w:rPr>
          <w:rFonts w:cs="Times New Roman"/>
          <w:spacing w:val="2"/>
          <w:szCs w:val="28"/>
          <w:lang w:val="nl-NL"/>
        </w:rPr>
        <w:t>Công tác cải cách hành chính, chuyển đổi số được cấp ủy, chính quyền tập trung chỉ đạo. Chất lượng tiếp dân và giải quyết thủ tục hành chính tại Trung tâm hành chính công ngày càng tốt hơn, đảm bảo quy định.</w:t>
      </w:r>
    </w:p>
    <w:p w14:paraId="754C4530" w14:textId="77777777" w:rsidR="003E47BD" w:rsidRPr="004D0F3B" w:rsidRDefault="003E47BD" w:rsidP="000854EB">
      <w:pPr>
        <w:spacing w:before="120" w:after="120" w:line="240" w:lineRule="auto"/>
        <w:ind w:firstLine="720"/>
        <w:jc w:val="both"/>
        <w:rPr>
          <w:rFonts w:eastAsia="Times New Roman" w:cs="Times New Roman"/>
          <w:spacing w:val="-2"/>
          <w:szCs w:val="28"/>
        </w:rPr>
      </w:pPr>
      <w:r w:rsidRPr="004D0F3B">
        <w:rPr>
          <w:rFonts w:cs="Times New Roman"/>
          <w:szCs w:val="28"/>
        </w:rPr>
        <w:t xml:space="preserve">Quốc phòng - an ninh được giữ vững, </w:t>
      </w:r>
      <w:r w:rsidRPr="004D0F3B">
        <w:rPr>
          <w:rFonts w:eastAsia="Times New Roman" w:cs="Times New Roman"/>
          <w:szCs w:val="28"/>
        </w:rPr>
        <w:t>luôn duy trì chế độ sẵn sàng chiến đấu</w:t>
      </w:r>
      <w:r w:rsidRPr="004D0F3B">
        <w:rPr>
          <w:rFonts w:cs="Times New Roman"/>
          <w:szCs w:val="28"/>
        </w:rPr>
        <w:t>, trật tự an toàn xã hội được đảm bảo, tạo môi trường ổn định để phát triển kinh tế - xã hội.</w:t>
      </w:r>
    </w:p>
    <w:p w14:paraId="384F4797" w14:textId="283AE0A6" w:rsidR="000B4857" w:rsidRPr="004D0F3B" w:rsidRDefault="003E47BD" w:rsidP="000B4857">
      <w:pPr>
        <w:spacing w:before="120" w:after="120" w:line="240" w:lineRule="auto"/>
        <w:ind w:firstLine="720"/>
        <w:jc w:val="both"/>
        <w:rPr>
          <w:rFonts w:eastAsia="Times New Roman" w:cs="Times New Roman"/>
          <w:spacing w:val="-2"/>
          <w:szCs w:val="28"/>
          <w:lang w:val="pt-BR" w:eastAsia="en-GB"/>
        </w:rPr>
      </w:pPr>
      <w:r w:rsidRPr="004D0F3B">
        <w:rPr>
          <w:rFonts w:eastAsia="Times New Roman" w:cs="Times New Roman"/>
          <w:szCs w:val="28"/>
        </w:rPr>
        <w:t>Công tác xây dựng Đảng và các tổ chức trong hệ thống chính trị có nhiều đổi mới</w:t>
      </w:r>
      <w:r w:rsidRPr="004D0F3B">
        <w:rPr>
          <w:rFonts w:eastAsia="Calibri" w:cs="Times New Roman"/>
          <w:bCs/>
          <w:spacing w:val="-4"/>
          <w:szCs w:val="28"/>
          <w:shd w:val="clear" w:color="auto" w:fill="FFFFFF"/>
        </w:rPr>
        <w:t xml:space="preserve">. </w:t>
      </w:r>
      <w:r w:rsidRPr="004D0F3B">
        <w:rPr>
          <w:rFonts w:eastAsia="Times New Roman" w:cs="Times New Roman"/>
          <w:szCs w:val="28"/>
        </w:rPr>
        <w:t xml:space="preserve">Công tác bảo vệ nền tảng tư tưởng của Đảng được chú trọng đổi mới theo hướng sát nhiệm vụ chính trị và xu thế phát triển. </w:t>
      </w:r>
      <w:r w:rsidR="005E0C57" w:rsidRPr="004D0F3B">
        <w:rPr>
          <w:rFonts w:eastAsia="Calibri" w:cs="Times New Roman"/>
          <w:szCs w:val="28"/>
          <w:lang w:val="pt-BR"/>
        </w:rPr>
        <w:t>Chất lượng</w:t>
      </w:r>
      <w:r w:rsidR="005E0C57" w:rsidRPr="004D0F3B">
        <w:rPr>
          <w:rFonts w:eastAsia="Calibri" w:cs="Times New Roman"/>
          <w:szCs w:val="28"/>
          <w:lang w:val="vi-VN"/>
        </w:rPr>
        <w:t xml:space="preserve"> </w:t>
      </w:r>
      <w:r w:rsidR="005E0C57" w:rsidRPr="004D0F3B">
        <w:rPr>
          <w:rFonts w:eastAsia="Calibri" w:cs="Times New Roman"/>
          <w:szCs w:val="28"/>
        </w:rPr>
        <w:t>c</w:t>
      </w:r>
      <w:r w:rsidRPr="004D0F3B">
        <w:rPr>
          <w:rFonts w:eastAsia="Calibri" w:cs="Times New Roman"/>
          <w:szCs w:val="28"/>
          <w:lang w:val="vi-VN"/>
        </w:rPr>
        <w:t xml:space="preserve">ông tác </w:t>
      </w:r>
      <w:r w:rsidRPr="004D0F3B">
        <w:rPr>
          <w:rFonts w:eastAsia="Calibri" w:cs="Times New Roman"/>
          <w:szCs w:val="28"/>
          <w:lang w:val="pt-BR"/>
        </w:rPr>
        <w:t xml:space="preserve">kiểm tra, </w:t>
      </w:r>
      <w:r w:rsidRPr="004D0F3B">
        <w:rPr>
          <w:rFonts w:eastAsia="Calibri" w:cs="Times New Roman"/>
          <w:szCs w:val="28"/>
          <w:lang w:val="vi-VN"/>
        </w:rPr>
        <w:t xml:space="preserve">giám sát của cấp ủy, </w:t>
      </w:r>
      <w:r w:rsidRPr="004D0F3B">
        <w:rPr>
          <w:rFonts w:eastAsia="Calibri" w:cs="Times New Roman"/>
          <w:szCs w:val="28"/>
          <w:lang w:val="pt-BR"/>
        </w:rPr>
        <w:t>tổ chức đảng, ủy ban kiểm tra</w:t>
      </w:r>
      <w:r w:rsidRPr="004D0F3B">
        <w:rPr>
          <w:rFonts w:eastAsia="Calibri" w:cs="Times New Roman"/>
          <w:szCs w:val="28"/>
          <w:lang w:val="vi-VN"/>
        </w:rPr>
        <w:t xml:space="preserve"> các cấp</w:t>
      </w:r>
      <w:r w:rsidR="005E0C57" w:rsidRPr="004D0F3B">
        <w:rPr>
          <w:rFonts w:eastAsia="Calibri" w:cs="Times New Roman"/>
          <w:szCs w:val="28"/>
          <w:lang w:val="pt-BR"/>
        </w:rPr>
        <w:t xml:space="preserve"> </w:t>
      </w:r>
      <w:r w:rsidRPr="004D0F3B">
        <w:rPr>
          <w:rFonts w:eastAsia="Calibri" w:cs="Times New Roman"/>
          <w:szCs w:val="28"/>
          <w:lang w:val="pt-BR"/>
        </w:rPr>
        <w:t xml:space="preserve">được nâng lên. </w:t>
      </w:r>
      <w:r w:rsidRPr="004D0F3B">
        <w:rPr>
          <w:rFonts w:eastAsia="Times New Roman" w:cs="Times New Roman"/>
          <w:spacing w:val="-2"/>
          <w:szCs w:val="28"/>
          <w:lang w:val="pt-BR" w:eastAsia="en-GB"/>
        </w:rPr>
        <w:t>Công tác dân vận của Đảng tiếp tục có nhiều đổi mới</w:t>
      </w:r>
      <w:r w:rsidR="00A32DCC" w:rsidRPr="004D0F3B">
        <w:rPr>
          <w:rFonts w:cs="Times New Roman"/>
          <w:szCs w:val="28"/>
        </w:rPr>
        <w:t xml:space="preserve"> </w:t>
      </w:r>
      <w:r w:rsidR="00A32DCC" w:rsidRPr="004D0F3B">
        <w:rPr>
          <w:rFonts w:eastAsia="Times New Roman" w:cs="Times New Roman"/>
          <w:spacing w:val="-2"/>
          <w:szCs w:val="28"/>
          <w:lang w:eastAsia="en-GB"/>
        </w:rPr>
        <w:t>theo hướng thiết thực, tăng cường đối thoại và nắm bắt tình hình nhân dân, phát huy dân chủ</w:t>
      </w:r>
      <w:r w:rsidRPr="004D0F3B">
        <w:rPr>
          <w:rFonts w:eastAsia="Times New Roman" w:cs="Times New Roman"/>
          <w:spacing w:val="-2"/>
          <w:szCs w:val="28"/>
          <w:lang w:val="pt-BR" w:eastAsia="en-GB"/>
        </w:rPr>
        <w:t xml:space="preserve">; </w:t>
      </w:r>
      <w:r w:rsidR="000B4857" w:rsidRPr="004D0F3B">
        <w:rPr>
          <w:rFonts w:eastAsia="Times New Roman" w:cs="Times New Roman"/>
          <w:spacing w:val="-2"/>
          <w:szCs w:val="28"/>
          <w:lang w:val="pt-BR" w:eastAsia="en-GB"/>
        </w:rPr>
        <w:t>Mặt trận Tổ quốc và các tổ chức đoàn thể đã chú trọng xây dựng, củng cố tổ chức; đổi mới nội dung, phương thức hoạt động theo hướng thiết thực, hiệu quả; quan tâm nắm bắt tư tưởng, tâm tư, nguyện vọng và chăm lo bảo vệ quyền và lợi ích chính đáng của đoàn viên, hội viên và Nhân dân.</w:t>
      </w:r>
    </w:p>
    <w:p w14:paraId="6FB7CE41" w14:textId="474B8C39" w:rsidR="00A162E8" w:rsidRPr="004D0F3B" w:rsidRDefault="00A162E8" w:rsidP="000B4857">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      *</w:t>
      </w:r>
    </w:p>
    <w:p w14:paraId="46E2392A" w14:textId="497ABA66" w:rsidR="00A162E8" w:rsidRPr="004D0F3B" w:rsidRDefault="00A162E8" w:rsidP="000854EB">
      <w:pPr>
        <w:spacing w:before="120" w:after="120" w:line="240" w:lineRule="auto"/>
        <w:jc w:val="center"/>
        <w:rPr>
          <w:rFonts w:eastAsia="Times New Roman" w:cs="Times New Roman"/>
          <w:spacing w:val="-2"/>
          <w:szCs w:val="28"/>
          <w:lang w:val="pt-BR" w:eastAsia="en-GB"/>
        </w:rPr>
      </w:pPr>
      <w:r w:rsidRPr="004D0F3B">
        <w:rPr>
          <w:rFonts w:eastAsia="Times New Roman" w:cs="Times New Roman"/>
          <w:spacing w:val="-2"/>
          <w:szCs w:val="28"/>
          <w:lang w:val="pt-BR" w:eastAsia="en-GB"/>
        </w:rPr>
        <w:t>*</w:t>
      </w:r>
    </w:p>
    <w:p w14:paraId="68135B16" w14:textId="51BD5332" w:rsidR="00A162E8" w:rsidRPr="004D0F3B" w:rsidRDefault="00A162E8" w:rsidP="000854EB">
      <w:pPr>
        <w:spacing w:before="120" w:after="120" w:line="240" w:lineRule="auto"/>
        <w:ind w:firstLine="567"/>
        <w:jc w:val="both"/>
        <w:rPr>
          <w:rFonts w:eastAsia="Calibri" w:cs="Times New Roman"/>
          <w:szCs w:val="28"/>
        </w:rPr>
      </w:pPr>
      <w:r w:rsidRPr="004D0F3B">
        <w:rPr>
          <w:rFonts w:cs="Times New Roman"/>
          <w:szCs w:val="28"/>
          <w:shd w:val="clear" w:color="auto" w:fill="FFFFFF"/>
          <w:lang w:val="en-GB"/>
        </w:rPr>
        <w:t>Kỷ niệm 310 năm Năm sinh Thám hoa Phan Kính (1715 - 2025), Kỷ niệm 320 năm Năm sinh Hoàng giáp Vũ Diệm (1705 - 2025)</w:t>
      </w:r>
      <w:r w:rsidRPr="004D0F3B">
        <w:rPr>
          <w:rFonts w:eastAsia="Times New Roman" w:cs="Times New Roman"/>
          <w:bCs/>
          <w:szCs w:val="28"/>
        </w:rPr>
        <w:t xml:space="preserve"> </w:t>
      </w:r>
      <w:r w:rsidRPr="004D0F3B">
        <w:rPr>
          <w:rFonts w:eastAsia="Calibri" w:cs="Times New Roman"/>
          <w:szCs w:val="28"/>
        </w:rPr>
        <w:t xml:space="preserve">vào năm 2025 là một sự kiện lịch sử, </w:t>
      </w:r>
      <w:r w:rsidR="005F4BFF" w:rsidRPr="004D0F3B">
        <w:rPr>
          <w:rFonts w:eastAsia="Calibri" w:cs="Times New Roman"/>
          <w:szCs w:val="28"/>
        </w:rPr>
        <w:t xml:space="preserve">là niềm tự hào, </w:t>
      </w:r>
      <w:r w:rsidRPr="004D0F3B">
        <w:rPr>
          <w:rFonts w:eastAsia="Calibri" w:cs="Times New Roman"/>
          <w:szCs w:val="28"/>
        </w:rPr>
        <w:t xml:space="preserve">là lời nhắc nhở các thế hệ </w:t>
      </w:r>
      <w:r w:rsidR="005F4BFF" w:rsidRPr="004D0F3B">
        <w:rPr>
          <w:rFonts w:eastAsia="Calibri" w:cs="Times New Roman"/>
          <w:szCs w:val="28"/>
        </w:rPr>
        <w:t xml:space="preserve">hiện tại và </w:t>
      </w:r>
      <w:r w:rsidRPr="004D0F3B">
        <w:rPr>
          <w:rFonts w:eastAsia="Calibri" w:cs="Times New Roman"/>
          <w:szCs w:val="28"/>
        </w:rPr>
        <w:t xml:space="preserve">mai sau về trách nhiệm gìn giữ và phát huy những giá trị truyền thống tốt đẹp của các thế hệ cha ông </w:t>
      </w:r>
      <w:r w:rsidR="005F4BFF" w:rsidRPr="004D0F3B">
        <w:rPr>
          <w:rFonts w:eastAsia="Calibri" w:cs="Times New Roman"/>
          <w:szCs w:val="28"/>
        </w:rPr>
        <w:t xml:space="preserve">đi trước </w:t>
      </w:r>
      <w:r w:rsidRPr="004D0F3B">
        <w:rPr>
          <w:rFonts w:eastAsia="Calibri" w:cs="Times New Roman"/>
          <w:szCs w:val="28"/>
        </w:rPr>
        <w:t xml:space="preserve">đã dày công vun đắp, trao truyền cho thế hệ hôm nay, là hành trang để </w:t>
      </w:r>
      <w:r w:rsidR="005F4BFF" w:rsidRPr="004D0F3B">
        <w:rPr>
          <w:rFonts w:eastAsia="Calibri" w:cs="Times New Roman"/>
          <w:szCs w:val="28"/>
        </w:rPr>
        <w:t xml:space="preserve">các thế hệ </w:t>
      </w:r>
      <w:r w:rsidR="00DA2003" w:rsidRPr="004D0F3B">
        <w:rPr>
          <w:rFonts w:eastAsia="Calibri" w:cs="Times New Roman"/>
          <w:szCs w:val="28"/>
        </w:rPr>
        <w:t xml:space="preserve">người con Can Lộc và Trường Lưu nói riêng, </w:t>
      </w:r>
      <w:r w:rsidRPr="004D0F3B">
        <w:rPr>
          <w:rFonts w:eastAsia="Calibri" w:cs="Times New Roman"/>
          <w:szCs w:val="28"/>
        </w:rPr>
        <w:t xml:space="preserve">Hà Tĩnh </w:t>
      </w:r>
      <w:r w:rsidR="00DA2003" w:rsidRPr="004D0F3B">
        <w:rPr>
          <w:rFonts w:eastAsia="Calibri" w:cs="Times New Roman"/>
          <w:szCs w:val="28"/>
        </w:rPr>
        <w:t xml:space="preserve">nói chung vững </w:t>
      </w:r>
      <w:r w:rsidRPr="004D0F3B">
        <w:rPr>
          <w:rFonts w:eastAsia="Calibri" w:cs="Times New Roman"/>
          <w:szCs w:val="28"/>
        </w:rPr>
        <w:t>bước vào kỷ nguyên mới</w:t>
      </w:r>
      <w:r w:rsidR="00DA2003" w:rsidRPr="004D0F3B">
        <w:rPr>
          <w:rFonts w:eastAsia="Calibri" w:cs="Times New Roman"/>
          <w:szCs w:val="28"/>
        </w:rPr>
        <w:t>, kỷ nguyên vươn mình</w:t>
      </w:r>
      <w:r w:rsidRPr="004D0F3B">
        <w:rPr>
          <w:rFonts w:eastAsia="Calibri" w:cs="Times New Roman"/>
          <w:szCs w:val="28"/>
        </w:rPr>
        <w:t xml:space="preserve"> của dân tộc</w:t>
      </w:r>
      <w:r w:rsidR="00DA2003" w:rsidRPr="004D0F3B">
        <w:rPr>
          <w:rFonts w:eastAsia="Calibri" w:cs="Times New Roman"/>
          <w:szCs w:val="28"/>
        </w:rPr>
        <w:t xml:space="preserve"> vì sự phồn vinh, văn minh và hạnh phúc./.</w:t>
      </w:r>
    </w:p>
    <w:sectPr w:rsidR="00A162E8" w:rsidRPr="004D0F3B" w:rsidSect="00E91B18">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F2A8" w14:textId="77777777" w:rsidR="00B82C9B" w:rsidRDefault="00B82C9B">
      <w:pPr>
        <w:spacing w:after="0" w:line="240" w:lineRule="auto"/>
      </w:pPr>
      <w:r>
        <w:separator/>
      </w:r>
    </w:p>
  </w:endnote>
  <w:endnote w:type="continuationSeparator" w:id="0">
    <w:p w14:paraId="0D629B5B" w14:textId="77777777" w:rsidR="00B82C9B" w:rsidRDefault="00B8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77FA" w14:textId="77777777" w:rsidR="00B82C9B" w:rsidRDefault="00B82C9B">
      <w:pPr>
        <w:spacing w:after="0" w:line="240" w:lineRule="auto"/>
      </w:pPr>
      <w:r>
        <w:separator/>
      </w:r>
    </w:p>
  </w:footnote>
  <w:footnote w:type="continuationSeparator" w:id="0">
    <w:p w14:paraId="346A2E02" w14:textId="77777777" w:rsidR="00B82C9B" w:rsidRDefault="00B82C9B">
      <w:pPr>
        <w:spacing w:after="0" w:line="240" w:lineRule="auto"/>
      </w:pPr>
      <w:r>
        <w:continuationSeparator/>
      </w:r>
    </w:p>
  </w:footnote>
  <w:footnote w:id="1">
    <w:p w14:paraId="523CA4B8" w14:textId="77777777" w:rsidR="00252D2D" w:rsidRDefault="00041687">
      <w:pPr>
        <w:spacing w:before="120" w:after="0" w:line="264" w:lineRule="auto"/>
        <w:rPr>
          <w:rFonts w:cs="Times New Roman"/>
          <w:sz w:val="24"/>
          <w:szCs w:val="24"/>
          <w:lang w:val="nl-NL"/>
        </w:rPr>
      </w:pPr>
      <w:r>
        <w:rPr>
          <w:rStyle w:val="FootnoteReference"/>
        </w:rPr>
        <w:footnoteRef/>
      </w:r>
      <w:r>
        <w:rPr>
          <w:lang w:val="nl-NL"/>
        </w:rPr>
        <w:t xml:space="preserve">. </w:t>
      </w:r>
      <w:r>
        <w:rPr>
          <w:sz w:val="24"/>
          <w:szCs w:val="24"/>
          <w:lang w:val="nl-NL"/>
        </w:rPr>
        <w:t>Nhà nghiên cứu</w:t>
      </w:r>
      <w:r>
        <w:rPr>
          <w:lang w:val="nl-NL"/>
        </w:rPr>
        <w:t xml:space="preserve"> </w:t>
      </w:r>
      <w:r>
        <w:rPr>
          <w:sz w:val="24"/>
          <w:szCs w:val="24"/>
          <w:lang w:val="nl-NL"/>
        </w:rPr>
        <w:t>Văn hóa</w:t>
      </w:r>
      <w:r>
        <w:rPr>
          <w:lang w:val="nl-NL"/>
        </w:rPr>
        <w:t xml:space="preserve"> </w:t>
      </w:r>
      <w:r>
        <w:rPr>
          <w:rFonts w:cs="Times New Roman"/>
          <w:sz w:val="24"/>
          <w:szCs w:val="24"/>
          <w:lang w:val="nl-NL"/>
        </w:rPr>
        <w:t>Võ Hồng Huy phiên âm, dịch nghĩa.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5347"/>
      <w:docPartObj>
        <w:docPartGallery w:val="Page Numbers (Top of Page)"/>
        <w:docPartUnique/>
      </w:docPartObj>
    </w:sdtPr>
    <w:sdtEndPr>
      <w:rPr>
        <w:noProof/>
      </w:rPr>
    </w:sdtEndPr>
    <w:sdtContent>
      <w:p w14:paraId="1754BAFB" w14:textId="65B284D7" w:rsidR="00E91B18" w:rsidRDefault="00E91B18" w:rsidP="00E91B18">
        <w:pPr>
          <w:pStyle w:val="Header"/>
          <w:jc w:val="center"/>
        </w:pPr>
        <w:r>
          <w:fldChar w:fldCharType="begin"/>
        </w:r>
        <w:r>
          <w:instrText xml:space="preserve"> PAGE   \* MERGEFORMAT </w:instrText>
        </w:r>
        <w:r>
          <w:fldChar w:fldCharType="separate"/>
        </w:r>
        <w:r w:rsidR="007245A3">
          <w:rPr>
            <w:noProof/>
          </w:rPr>
          <w:t>10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741"/>
    <w:multiLevelType w:val="hybridMultilevel"/>
    <w:tmpl w:val="FE583F0C"/>
    <w:lvl w:ilvl="0" w:tplc="F5C63D2A">
      <w:start w:val="1"/>
      <w:numFmt w:val="decimal"/>
      <w:lvlText w:val="%1."/>
      <w:lvlJc w:val="left"/>
      <w:pPr>
        <w:ind w:left="1002" w:hanging="360"/>
      </w:pPr>
      <w:rPr>
        <w:rFonts w:eastAsia="Times New Roman" w:hint="default"/>
        <w:i/>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 w15:restartNumberingAfterBreak="0">
    <w:nsid w:val="295D13A7"/>
    <w:multiLevelType w:val="multilevel"/>
    <w:tmpl w:val="3F78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805A82"/>
    <w:multiLevelType w:val="hybridMultilevel"/>
    <w:tmpl w:val="E6E69300"/>
    <w:lvl w:ilvl="0" w:tplc="D2A0D2EA">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eastAsia="en-US" w:bidi="ar-SA"/>
      </w:rPr>
    </w:lvl>
    <w:lvl w:ilvl="1" w:tplc="F6A85714">
      <w:numFmt w:val="bullet"/>
      <w:lvlText w:val="•"/>
      <w:lvlJc w:val="left"/>
      <w:pPr>
        <w:ind w:left="630" w:hanging="125"/>
      </w:pPr>
      <w:rPr>
        <w:rFonts w:hint="default"/>
        <w:lang w:eastAsia="en-US" w:bidi="ar-SA"/>
      </w:rPr>
    </w:lvl>
    <w:lvl w:ilvl="2" w:tplc="1D48C138">
      <w:numFmt w:val="bullet"/>
      <w:lvlText w:val="•"/>
      <w:lvlJc w:val="left"/>
      <w:pPr>
        <w:ind w:left="1080" w:hanging="125"/>
      </w:pPr>
      <w:rPr>
        <w:rFonts w:hint="default"/>
        <w:lang w:eastAsia="en-US" w:bidi="ar-SA"/>
      </w:rPr>
    </w:lvl>
    <w:lvl w:ilvl="3" w:tplc="FECA2766">
      <w:numFmt w:val="bullet"/>
      <w:lvlText w:val="•"/>
      <w:lvlJc w:val="left"/>
      <w:pPr>
        <w:ind w:left="1530" w:hanging="125"/>
      </w:pPr>
      <w:rPr>
        <w:rFonts w:hint="default"/>
        <w:lang w:eastAsia="en-US" w:bidi="ar-SA"/>
      </w:rPr>
    </w:lvl>
    <w:lvl w:ilvl="4" w:tplc="BFB623CE">
      <w:numFmt w:val="bullet"/>
      <w:lvlText w:val="•"/>
      <w:lvlJc w:val="left"/>
      <w:pPr>
        <w:ind w:left="1981" w:hanging="125"/>
      </w:pPr>
      <w:rPr>
        <w:rFonts w:hint="default"/>
        <w:lang w:eastAsia="en-US" w:bidi="ar-SA"/>
      </w:rPr>
    </w:lvl>
    <w:lvl w:ilvl="5" w:tplc="F60A75C2">
      <w:numFmt w:val="bullet"/>
      <w:lvlText w:val="•"/>
      <w:lvlJc w:val="left"/>
      <w:pPr>
        <w:ind w:left="2431" w:hanging="125"/>
      </w:pPr>
      <w:rPr>
        <w:rFonts w:hint="default"/>
        <w:lang w:eastAsia="en-US" w:bidi="ar-SA"/>
      </w:rPr>
    </w:lvl>
    <w:lvl w:ilvl="6" w:tplc="2AEE3490">
      <w:numFmt w:val="bullet"/>
      <w:lvlText w:val="•"/>
      <w:lvlJc w:val="left"/>
      <w:pPr>
        <w:ind w:left="2881" w:hanging="125"/>
      </w:pPr>
      <w:rPr>
        <w:rFonts w:hint="default"/>
        <w:lang w:eastAsia="en-US" w:bidi="ar-SA"/>
      </w:rPr>
    </w:lvl>
    <w:lvl w:ilvl="7" w:tplc="DAEC3C3C">
      <w:numFmt w:val="bullet"/>
      <w:lvlText w:val="•"/>
      <w:lvlJc w:val="left"/>
      <w:pPr>
        <w:ind w:left="3332" w:hanging="125"/>
      </w:pPr>
      <w:rPr>
        <w:rFonts w:hint="default"/>
        <w:lang w:eastAsia="en-US" w:bidi="ar-SA"/>
      </w:rPr>
    </w:lvl>
    <w:lvl w:ilvl="8" w:tplc="35EAA02C">
      <w:numFmt w:val="bullet"/>
      <w:lvlText w:val="•"/>
      <w:lvlJc w:val="left"/>
      <w:pPr>
        <w:ind w:left="3782" w:hanging="125"/>
      </w:pPr>
      <w:rPr>
        <w:rFonts w:hint="default"/>
        <w:lang w:eastAsia="en-US" w:bidi="ar-SA"/>
      </w:rPr>
    </w:lvl>
  </w:abstractNum>
  <w:num w:numId="1" w16cid:durableId="1099570511">
    <w:abstractNumId w:val="1"/>
  </w:num>
  <w:num w:numId="2" w16cid:durableId="789322422">
    <w:abstractNumId w:val="0"/>
  </w:num>
  <w:num w:numId="3" w16cid:durableId="172039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D2D"/>
    <w:rsid w:val="00020B41"/>
    <w:rsid w:val="00041687"/>
    <w:rsid w:val="00057FF9"/>
    <w:rsid w:val="000668D7"/>
    <w:rsid w:val="000751E1"/>
    <w:rsid w:val="000854EB"/>
    <w:rsid w:val="000860EC"/>
    <w:rsid w:val="000B4857"/>
    <w:rsid w:val="000B69F6"/>
    <w:rsid w:val="000C3A0C"/>
    <w:rsid w:val="000D165B"/>
    <w:rsid w:val="000D2051"/>
    <w:rsid w:val="00120E84"/>
    <w:rsid w:val="0014766C"/>
    <w:rsid w:val="001B09CE"/>
    <w:rsid w:val="001C57DB"/>
    <w:rsid w:val="001C76CC"/>
    <w:rsid w:val="001E3111"/>
    <w:rsid w:val="00201674"/>
    <w:rsid w:val="002136D0"/>
    <w:rsid w:val="00232466"/>
    <w:rsid w:val="00252D2D"/>
    <w:rsid w:val="002659D1"/>
    <w:rsid w:val="002753F9"/>
    <w:rsid w:val="00290A86"/>
    <w:rsid w:val="002B642B"/>
    <w:rsid w:val="002C5B75"/>
    <w:rsid w:val="002C6739"/>
    <w:rsid w:val="002D161E"/>
    <w:rsid w:val="002F0CBD"/>
    <w:rsid w:val="002F3579"/>
    <w:rsid w:val="00396923"/>
    <w:rsid w:val="003E2095"/>
    <w:rsid w:val="003E25E6"/>
    <w:rsid w:val="003E47BD"/>
    <w:rsid w:val="00407FF2"/>
    <w:rsid w:val="00442B65"/>
    <w:rsid w:val="0047019B"/>
    <w:rsid w:val="004C5E8C"/>
    <w:rsid w:val="004C6FC0"/>
    <w:rsid w:val="004D0F3B"/>
    <w:rsid w:val="004E63C0"/>
    <w:rsid w:val="004E79D3"/>
    <w:rsid w:val="004F5DC5"/>
    <w:rsid w:val="00527AAC"/>
    <w:rsid w:val="00530D3E"/>
    <w:rsid w:val="005950EF"/>
    <w:rsid w:val="005D0D76"/>
    <w:rsid w:val="005D5242"/>
    <w:rsid w:val="005E0C57"/>
    <w:rsid w:val="005F4BFF"/>
    <w:rsid w:val="006376FA"/>
    <w:rsid w:val="00640C5F"/>
    <w:rsid w:val="00645069"/>
    <w:rsid w:val="0065476E"/>
    <w:rsid w:val="006B0B22"/>
    <w:rsid w:val="006C5C6E"/>
    <w:rsid w:val="006D1D3F"/>
    <w:rsid w:val="006E5AAA"/>
    <w:rsid w:val="006F7596"/>
    <w:rsid w:val="00707849"/>
    <w:rsid w:val="00707F05"/>
    <w:rsid w:val="007245A3"/>
    <w:rsid w:val="00736897"/>
    <w:rsid w:val="00742FC1"/>
    <w:rsid w:val="0076002F"/>
    <w:rsid w:val="00773005"/>
    <w:rsid w:val="007823EB"/>
    <w:rsid w:val="00790067"/>
    <w:rsid w:val="00797BFB"/>
    <w:rsid w:val="007E4FDC"/>
    <w:rsid w:val="00826BA1"/>
    <w:rsid w:val="00841D97"/>
    <w:rsid w:val="00844703"/>
    <w:rsid w:val="00891B13"/>
    <w:rsid w:val="00897D5A"/>
    <w:rsid w:val="0090345F"/>
    <w:rsid w:val="00934C56"/>
    <w:rsid w:val="00943754"/>
    <w:rsid w:val="00944B2D"/>
    <w:rsid w:val="0095752A"/>
    <w:rsid w:val="009B3A08"/>
    <w:rsid w:val="009C43BF"/>
    <w:rsid w:val="00A162E8"/>
    <w:rsid w:val="00A32DCC"/>
    <w:rsid w:val="00A36130"/>
    <w:rsid w:val="00A47EC1"/>
    <w:rsid w:val="00A56D71"/>
    <w:rsid w:val="00AD17DF"/>
    <w:rsid w:val="00AE7E82"/>
    <w:rsid w:val="00AF21A4"/>
    <w:rsid w:val="00B02EE2"/>
    <w:rsid w:val="00B35D71"/>
    <w:rsid w:val="00B612A7"/>
    <w:rsid w:val="00B723B5"/>
    <w:rsid w:val="00B73539"/>
    <w:rsid w:val="00B82C9B"/>
    <w:rsid w:val="00B8703A"/>
    <w:rsid w:val="00BC5FAE"/>
    <w:rsid w:val="00C15EA4"/>
    <w:rsid w:val="00C2226A"/>
    <w:rsid w:val="00C22ADB"/>
    <w:rsid w:val="00C47406"/>
    <w:rsid w:val="00C66029"/>
    <w:rsid w:val="00C7011D"/>
    <w:rsid w:val="00C753B7"/>
    <w:rsid w:val="00CB6F39"/>
    <w:rsid w:val="00CC1D31"/>
    <w:rsid w:val="00CD74CE"/>
    <w:rsid w:val="00D406E5"/>
    <w:rsid w:val="00D44C0E"/>
    <w:rsid w:val="00D54EBF"/>
    <w:rsid w:val="00D5592C"/>
    <w:rsid w:val="00DA2003"/>
    <w:rsid w:val="00E91B18"/>
    <w:rsid w:val="00E9615B"/>
    <w:rsid w:val="00F37342"/>
    <w:rsid w:val="00F44F84"/>
    <w:rsid w:val="00F72FEF"/>
    <w:rsid w:val="00FB1A91"/>
    <w:rsid w:val="00FC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8DB1"/>
  <w15:docId w15:val="{962EF320-617B-4FF8-85F9-B1520C46E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character" w:styleId="Strong">
    <w:name w:val="Strong"/>
    <w:uiPriority w:val="22"/>
    <w:qFormat/>
    <w:rPr>
      <w:b/>
      <w:bCs/>
    </w:rPr>
  </w:style>
  <w:style w:type="character" w:customStyle="1" w:styleId="fontstyle21">
    <w:name w:val="fontstyle21"/>
    <w:rPr>
      <w:rFonts w:ascii="Times New Roman" w:hAnsi="Times New Roman" w:cs="Times New Roman" w:hint="default"/>
      <w:b/>
      <w:bCs/>
      <w:i w:val="0"/>
      <w:iCs w:val="0"/>
      <w:color w:val="000000"/>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t,Cha"/>
    <w:basedOn w:val="Normal"/>
    <w:link w:val="FootnoteTextChar"/>
    <w:uiPriority w:val="99"/>
    <w:unhideWhenUsed/>
    <w:qFormat/>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t Char,Cha Char"/>
    <w:basedOn w:val="DefaultParagraphFont"/>
    <w:link w:val="FootnoteText"/>
    <w:uiPriority w:val="99"/>
    <w:qFormat/>
    <w:rPr>
      <w:rFonts w:eastAsia="Calibri" w:cs="Times New Roman"/>
      <w:sz w:val="20"/>
      <w:szCs w:val="20"/>
    </w:rPr>
  </w:style>
  <w:style w:type="character" w:styleId="FootnoteReference">
    <w:name w:val="footnote reference"/>
    <w:uiPriority w:val="99"/>
    <w:unhideWhenUsed/>
    <w:qFormat/>
    <w:rPr>
      <w:vertAlign w:val="superscript"/>
    </w:rPr>
  </w:style>
  <w:style w:type="paragraph" w:styleId="EndnoteText">
    <w:name w:val="endnote text"/>
    <w:basedOn w:val="Normal"/>
    <w:link w:val="EndnoteTextChar"/>
    <w:uiPriority w:val="99"/>
    <w:unhideWhenUsed/>
    <w:pPr>
      <w:spacing w:after="0" w:line="240" w:lineRule="auto"/>
    </w:pPr>
    <w:rPr>
      <w:rFonts w:asciiTheme="minorHAnsi" w:eastAsia="Calibri" w:hAnsiTheme="minorHAnsi"/>
      <w:sz w:val="20"/>
      <w:szCs w:val="20"/>
    </w:rPr>
  </w:style>
  <w:style w:type="character" w:customStyle="1" w:styleId="EndnoteTextChar">
    <w:name w:val="Endnote Text Char"/>
    <w:basedOn w:val="DefaultParagraphFont"/>
    <w:link w:val="EndnoteText"/>
    <w:uiPriority w:val="99"/>
    <w:rPr>
      <w:rFonts w:asciiTheme="minorHAnsi" w:eastAsia="Calibri" w:hAnsiTheme="minorHAnsi"/>
      <w:sz w:val="20"/>
      <w:szCs w:val="20"/>
    </w:rPr>
  </w:style>
  <w:style w:type="character" w:customStyle="1" w:styleId="fontstyle01">
    <w:name w:val="fontstyle01"/>
    <w:rPr>
      <w:rFonts w:ascii="Times New Roman" w:hAnsi="Times New Roman" w:cs="Times New Roman" w:hint="default"/>
      <w:b w:val="0"/>
      <w:bCs w:val="0"/>
      <w:i w:val="0"/>
      <w:iCs w:val="0"/>
      <w:color w:val="C00000"/>
      <w:sz w:val="30"/>
      <w:szCs w:val="30"/>
    </w:rPr>
  </w:style>
  <w:style w:type="paragraph" w:styleId="NormalWeb">
    <w:name w:val="Normal (Web)"/>
    <w:aliases w:val="Char Char Char Char Char Char Char Char Char Char,Char Char Char Char Char Char Char Char Char Char Char,Normal (Web) Char Char, Char Char25,Char Char25, Char Char Char"/>
    <w:basedOn w:val="Normal"/>
    <w:link w:val="NormalWebChar"/>
    <w:uiPriority w:val="99"/>
    <w:qFormat/>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
    <w:link w:val="NormalWeb"/>
    <w:uiPriority w:val="99"/>
    <w:qFormat/>
    <w:locked/>
    <w:rsid w:val="00773005"/>
    <w:rPr>
      <w:rFonts w:eastAsia="Times New Roman" w:cs="Times New Roman"/>
      <w:sz w:val="24"/>
      <w:szCs w:val="24"/>
    </w:rPr>
  </w:style>
  <w:style w:type="character" w:styleId="Emphasis">
    <w:name w:val="Emphasis"/>
    <w:basedOn w:val="DefaultParagraphFont"/>
    <w:uiPriority w:val="20"/>
    <w:qFormat/>
    <w:rsid w:val="00773005"/>
    <w:rPr>
      <w:i/>
      <w:iCs/>
    </w:rPr>
  </w:style>
  <w:style w:type="paragraph" w:styleId="Header">
    <w:name w:val="header"/>
    <w:basedOn w:val="Normal"/>
    <w:link w:val="HeaderChar"/>
    <w:uiPriority w:val="99"/>
    <w:unhideWhenUsed/>
    <w:rsid w:val="00E91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B18"/>
  </w:style>
  <w:style w:type="paragraph" w:styleId="Footer">
    <w:name w:val="footer"/>
    <w:basedOn w:val="Normal"/>
    <w:link w:val="FooterChar"/>
    <w:uiPriority w:val="99"/>
    <w:unhideWhenUsed/>
    <w:rsid w:val="00E91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D0C8D-2883-4D90-BA1C-8726576A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MAY TINH TDC</cp:lastModifiedBy>
  <cp:revision>2</cp:revision>
  <cp:lastPrinted>2025-10-06T08:31:00Z</cp:lastPrinted>
  <dcterms:created xsi:type="dcterms:W3CDTF">2025-10-14T02:31:00Z</dcterms:created>
  <dcterms:modified xsi:type="dcterms:W3CDTF">2025-10-14T02:31:00Z</dcterms:modified>
</cp:coreProperties>
</file>